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BC9C" w14:textId="77777777" w:rsidR="00BE451F" w:rsidRDefault="00BE451F">
      <w:pPr>
        <w:pStyle w:val="Body"/>
        <w:rPr>
          <w:rFonts w:ascii="Avenir Book" w:hAnsi="Avenir Book"/>
          <w:sz w:val="24"/>
          <w:szCs w:val="24"/>
        </w:rPr>
      </w:pPr>
    </w:p>
    <w:p w14:paraId="58F4BC9D" w14:textId="77777777" w:rsidR="00BE451F" w:rsidRDefault="00BE451F">
      <w:pPr>
        <w:pStyle w:val="Body"/>
        <w:ind w:left="600"/>
        <w:rPr>
          <w:rFonts w:ascii="Avenir Book" w:hAnsi="Avenir Book"/>
          <w:sz w:val="24"/>
          <w:szCs w:val="24"/>
        </w:rPr>
      </w:pPr>
    </w:p>
    <w:p w14:paraId="58F4BC9E" w14:textId="77777777" w:rsidR="00BE451F" w:rsidRDefault="00BE451F">
      <w:pPr>
        <w:pStyle w:val="Body"/>
        <w:ind w:left="600"/>
        <w:rPr>
          <w:rFonts w:ascii="Avenir Book" w:hAnsi="Avenir Book"/>
          <w:sz w:val="24"/>
          <w:szCs w:val="24"/>
        </w:rPr>
      </w:pPr>
    </w:p>
    <w:p w14:paraId="58F4BC9F" w14:textId="77777777" w:rsidR="00BE451F" w:rsidRDefault="00BE451F">
      <w:pPr>
        <w:pStyle w:val="Body"/>
        <w:ind w:left="600"/>
        <w:rPr>
          <w:rFonts w:ascii="Avenir Book" w:hAnsi="Avenir Book"/>
          <w:sz w:val="24"/>
          <w:szCs w:val="24"/>
        </w:rPr>
      </w:pPr>
    </w:p>
    <w:p w14:paraId="58F4BCA0" w14:textId="77777777" w:rsidR="00BE451F" w:rsidRDefault="00BE451F">
      <w:pPr>
        <w:pStyle w:val="Body"/>
        <w:ind w:left="600"/>
        <w:rPr>
          <w:rFonts w:ascii="Avenir Book" w:hAnsi="Avenir Book"/>
          <w:sz w:val="24"/>
          <w:szCs w:val="24"/>
        </w:rPr>
      </w:pPr>
    </w:p>
    <w:p w14:paraId="58F4BCA1" w14:textId="77777777" w:rsidR="00BE451F" w:rsidRDefault="00BE451F">
      <w:pPr>
        <w:pStyle w:val="Body"/>
        <w:ind w:left="600"/>
        <w:rPr>
          <w:rFonts w:ascii="Avenir Book" w:hAnsi="Avenir Book"/>
          <w:sz w:val="24"/>
          <w:szCs w:val="24"/>
        </w:rPr>
      </w:pPr>
    </w:p>
    <w:p w14:paraId="58F4BCA2" w14:textId="77777777" w:rsidR="00BE451F" w:rsidRDefault="00BE451F">
      <w:pPr>
        <w:pStyle w:val="Body"/>
        <w:ind w:left="600"/>
        <w:rPr>
          <w:rFonts w:ascii="Avenir Book" w:hAnsi="Avenir Book"/>
          <w:sz w:val="24"/>
          <w:szCs w:val="24"/>
        </w:rPr>
      </w:pPr>
    </w:p>
    <w:p w14:paraId="58F4BCA6" w14:textId="34F6631C" w:rsidR="00BE451F" w:rsidRDefault="00BE451F" w:rsidP="00C52026">
      <w:pPr>
        <w:pStyle w:val="Body"/>
        <w:rPr>
          <w:rFonts w:ascii="Avenir Book" w:hAnsi="Avenir Book"/>
          <w:sz w:val="24"/>
          <w:szCs w:val="24"/>
        </w:rPr>
      </w:pPr>
    </w:p>
    <w:p w14:paraId="58F4BCA7" w14:textId="77777777" w:rsidR="00BE451F" w:rsidRDefault="00BE451F">
      <w:pPr>
        <w:pStyle w:val="Body"/>
        <w:rPr>
          <w:rFonts w:ascii="Avenir Book" w:hAnsi="Avenir Book"/>
          <w:sz w:val="24"/>
          <w:szCs w:val="24"/>
        </w:rPr>
      </w:pPr>
    </w:p>
    <w:p w14:paraId="2815BC63" w14:textId="77777777" w:rsidR="0026250B" w:rsidRPr="00EA6B41" w:rsidRDefault="0026250B" w:rsidP="0026250B"/>
    <w:p w14:paraId="64E8E88C" w14:textId="77777777" w:rsidR="0026250B" w:rsidRPr="00EA6B41" w:rsidRDefault="0026250B" w:rsidP="0026250B">
      <w:pPr>
        <w:jc w:val="center"/>
        <w:rPr>
          <w:b/>
        </w:rPr>
      </w:pPr>
      <w:r w:rsidRPr="00EA6B41">
        <w:rPr>
          <w:b/>
        </w:rPr>
        <w:t xml:space="preserve">How </w:t>
      </w:r>
      <w:proofErr w:type="gramStart"/>
      <w:r w:rsidRPr="00EA6B41">
        <w:rPr>
          <w:b/>
        </w:rPr>
        <w:t>To</w:t>
      </w:r>
      <w:proofErr w:type="gramEnd"/>
      <w:r w:rsidRPr="00EA6B41">
        <w:rPr>
          <w:b/>
        </w:rPr>
        <w:t xml:space="preserve"> Study the Bible Schedule</w:t>
      </w:r>
    </w:p>
    <w:p w14:paraId="562E20BE" w14:textId="77777777" w:rsidR="0026250B" w:rsidRPr="00EA6B41" w:rsidRDefault="0026250B" w:rsidP="0026250B">
      <w:pPr>
        <w:jc w:val="center"/>
      </w:pPr>
    </w:p>
    <w:p w14:paraId="42AB09B7" w14:textId="77777777" w:rsidR="0026250B" w:rsidRPr="00EA6B41" w:rsidRDefault="0026250B" w:rsidP="0026250B">
      <w:pPr>
        <w:pStyle w:val="ColorfulList-Accent11"/>
        <w:rPr>
          <w:rFonts w:ascii="Times New Roman" w:hAnsi="Times New Roman" w:cs="Times New Roman"/>
        </w:rPr>
      </w:pPr>
      <w:r w:rsidRPr="00EA6B41">
        <w:rPr>
          <w:rFonts w:ascii="Times New Roman" w:hAnsi="Times New Roman" w:cs="Times New Roman"/>
        </w:rPr>
        <w:t>Class 1: The Inductive Study Method Pt 1</w:t>
      </w:r>
    </w:p>
    <w:p w14:paraId="36A09283" w14:textId="77777777" w:rsidR="0026250B" w:rsidRPr="00EA6B41" w:rsidRDefault="0026250B" w:rsidP="0026250B">
      <w:pPr>
        <w:pStyle w:val="ColorfulList-Accent11"/>
        <w:rPr>
          <w:rFonts w:ascii="Times New Roman" w:hAnsi="Times New Roman" w:cs="Times New Roman"/>
        </w:rPr>
      </w:pPr>
      <w:r w:rsidRPr="00EA6B41">
        <w:rPr>
          <w:rFonts w:ascii="Times New Roman" w:hAnsi="Times New Roman" w:cs="Times New Roman"/>
        </w:rPr>
        <w:t>Class 2: The Inductive Study Method Pt 2</w:t>
      </w:r>
    </w:p>
    <w:p w14:paraId="49218E0C" w14:textId="77777777" w:rsidR="0026250B" w:rsidRPr="00EA6B41" w:rsidRDefault="0026250B" w:rsidP="0026250B">
      <w:pPr>
        <w:pStyle w:val="ColorfulList-Accent11"/>
        <w:ind w:left="0" w:firstLine="720"/>
        <w:rPr>
          <w:rFonts w:ascii="Times New Roman" w:hAnsi="Times New Roman" w:cs="Times New Roman"/>
        </w:rPr>
      </w:pPr>
      <w:r w:rsidRPr="00EA6B41">
        <w:rPr>
          <w:rFonts w:ascii="Times New Roman" w:hAnsi="Times New Roman" w:cs="Times New Roman"/>
        </w:rPr>
        <w:t>Class 3: Studying the Old and New Testaments</w:t>
      </w:r>
    </w:p>
    <w:p w14:paraId="27532FC3" w14:textId="77777777" w:rsidR="0026250B" w:rsidRPr="00EA6B41" w:rsidRDefault="0026250B" w:rsidP="0026250B">
      <w:pPr>
        <w:pStyle w:val="ColorfulList-Accent11"/>
        <w:rPr>
          <w:rFonts w:ascii="Times New Roman" w:hAnsi="Times New Roman" w:cs="Times New Roman"/>
        </w:rPr>
      </w:pPr>
      <w:r w:rsidRPr="00EA6B41">
        <w:rPr>
          <w:rFonts w:ascii="Times New Roman" w:hAnsi="Times New Roman" w:cs="Times New Roman"/>
        </w:rPr>
        <w:t>Class 4: The Bible’s Genres</w:t>
      </w:r>
    </w:p>
    <w:p w14:paraId="3D5C17AB" w14:textId="19614CD9" w:rsidR="0026250B" w:rsidRPr="00EA6B41" w:rsidRDefault="0026250B" w:rsidP="0026250B">
      <w:pPr>
        <w:pStyle w:val="ColorfulList-Accent11"/>
        <w:rPr>
          <w:rFonts w:ascii="Times New Roman" w:hAnsi="Times New Roman" w:cs="Times New Roman"/>
        </w:rPr>
      </w:pPr>
      <w:r w:rsidRPr="00EA6B41">
        <w:rPr>
          <w:rFonts w:ascii="Times New Roman" w:hAnsi="Times New Roman" w:cs="Times New Roman"/>
        </w:rPr>
        <w:t xml:space="preserve">Class 5: </w:t>
      </w:r>
      <w:r w:rsidR="003A16EB" w:rsidRPr="003A16EB">
        <w:rPr>
          <w:rFonts w:ascii="Times New Roman" w:hAnsi="Times New Roman" w:cs="Times New Roman"/>
        </w:rPr>
        <w:t>Using Commentaries &amp; Other Bible Study Tools</w:t>
      </w:r>
      <w:bookmarkStart w:id="0" w:name="_GoBack"/>
      <w:bookmarkEnd w:id="0"/>
    </w:p>
    <w:p w14:paraId="1104CE12" w14:textId="77777777" w:rsidR="0026250B" w:rsidRPr="00EA6B41" w:rsidRDefault="0026250B" w:rsidP="0026250B">
      <w:pPr>
        <w:pStyle w:val="ColorfulList-Accent11"/>
        <w:rPr>
          <w:rFonts w:ascii="Times New Roman" w:hAnsi="Times New Roman" w:cs="Times New Roman"/>
        </w:rPr>
      </w:pPr>
      <w:r w:rsidRPr="00EA6B41">
        <w:rPr>
          <w:rFonts w:ascii="Times New Roman" w:hAnsi="Times New Roman" w:cs="Times New Roman"/>
        </w:rPr>
        <w:t>Class 6: Studying Difficult Passages and Familiar Passages</w:t>
      </w:r>
    </w:p>
    <w:p w14:paraId="683BB7C4" w14:textId="77777777" w:rsidR="00EA6B41" w:rsidRDefault="00EA6B41" w:rsidP="0026250B"/>
    <w:p w14:paraId="00623EF1" w14:textId="77777777" w:rsidR="0026250B" w:rsidRPr="00EA6B41" w:rsidRDefault="0026250B" w:rsidP="0026250B">
      <w:r w:rsidRPr="00EA6B41">
        <w:t>Further Questions?</w:t>
      </w:r>
    </w:p>
    <w:p w14:paraId="54155215" w14:textId="77777777" w:rsidR="0026250B" w:rsidRPr="00EA6B41" w:rsidRDefault="0026250B" w:rsidP="0026250B">
      <w:r w:rsidRPr="00EA6B41">
        <w:t xml:space="preserve">Feel free to email me, Lyle </w:t>
      </w:r>
      <w:proofErr w:type="spellStart"/>
      <w:r w:rsidRPr="00EA6B41">
        <w:t>Wetherston</w:t>
      </w:r>
      <w:proofErr w:type="spellEnd"/>
      <w:r w:rsidRPr="00EA6B41">
        <w:t>, at lyle.wetherston@capbap.org</w:t>
      </w:r>
    </w:p>
    <w:p w14:paraId="58F4BCB9" w14:textId="77777777" w:rsidR="00BE451F" w:rsidRDefault="00BE451F">
      <w:pPr>
        <w:pStyle w:val="Body"/>
        <w:ind w:left="2880" w:firstLine="720"/>
        <w:rPr>
          <w:rFonts w:ascii="Avenir Book" w:eastAsia="Avenir Book" w:hAnsi="Avenir Book" w:cs="Avenir Book"/>
          <w:sz w:val="24"/>
          <w:szCs w:val="24"/>
        </w:rPr>
      </w:pPr>
    </w:p>
    <w:p w14:paraId="58F4BCBA" w14:textId="77777777" w:rsidR="00BE451F" w:rsidRDefault="00BE451F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50FAC1C0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3EE7CDF9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5DD5A086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677C1110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1DA79198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40893495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6AB31317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72F046D3" w14:textId="77777777" w:rsidR="0026250B" w:rsidRDefault="0026250B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</w:p>
    <w:p w14:paraId="58F4BCBB" w14:textId="77777777" w:rsidR="00BE451F" w:rsidRDefault="00DE7F9F">
      <w:pPr>
        <w:pStyle w:val="Body"/>
        <w:ind w:left="720" w:firstLine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8F4BCEE" wp14:editId="58F4BCEF">
                <wp:simplePos x="0" y="0"/>
                <wp:positionH relativeFrom="margin">
                  <wp:posOffset>8202136</wp:posOffset>
                </wp:positionH>
                <wp:positionV relativeFrom="page">
                  <wp:posOffset>403145</wp:posOffset>
                </wp:positionV>
                <wp:extent cx="1136809" cy="113680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809" cy="1136809"/>
                          <a:chOff x="0" y="0"/>
                          <a:chExt cx="1136808" cy="113680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36809" cy="1136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09" cy="11368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45.8pt;margin-top:31.7pt;width:89.5pt;height:89.5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1136809,1136809">
                <w10:wrap type="none" side="bothSides" anchorx="margin" anchory="page"/>
                <v:rect id="_x0000_s1027" style="position:absolute;left:0;top:0;width:1136809;height:113680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36809;height:1136809;">
                  <v:imagedata r:id="rId8" o:title="image1.png"/>
                </v:shape>
              </v:group>
            </w:pict>
          </mc:Fallback>
        </mc:AlternateContent>
      </w:r>
    </w:p>
    <w:p w14:paraId="58F4BCBC" w14:textId="77777777" w:rsidR="00BE451F" w:rsidRDefault="00DE7F9F">
      <w:pPr>
        <w:pStyle w:val="Body"/>
        <w:keepNext/>
        <w:outlineLvl w:val="1"/>
        <w:rPr>
          <w:rFonts w:ascii="Avenir Heavy Oblique" w:eastAsia="Avenir Heavy Oblique" w:hAnsi="Avenir Heavy Oblique" w:cs="Avenir Heavy Oblique"/>
          <w:sz w:val="28"/>
          <w:szCs w:val="28"/>
        </w:rPr>
      </w:pPr>
      <w:r>
        <w:rPr>
          <w:rFonts w:ascii="Avenir Heavy Oblique" w:hAnsi="Avenir Heavy Oblique"/>
          <w:sz w:val="28"/>
          <w:szCs w:val="28"/>
          <w:lang w:val="it-IT"/>
        </w:rPr>
        <w:t>Core Seminars</w:t>
      </w:r>
      <w:r>
        <w:rPr>
          <w:rFonts w:ascii="Avenir Heavy Oblique" w:hAnsi="Avenir Heavy Oblique"/>
          <w:sz w:val="28"/>
          <w:szCs w:val="28"/>
        </w:rPr>
        <w:t>—How to Study the Bible</w:t>
      </w:r>
    </w:p>
    <w:p w14:paraId="58F4BCBD" w14:textId="51E061D3" w:rsidR="00BE451F" w:rsidRDefault="0026250B">
      <w:pPr>
        <w:pStyle w:val="Body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Class 2</w:t>
      </w:r>
      <w:r w:rsidR="00DE7F9F">
        <w:rPr>
          <w:rFonts w:ascii="Avenir Heavy" w:hAnsi="Avenir Heavy"/>
          <w:sz w:val="28"/>
          <w:szCs w:val="28"/>
        </w:rPr>
        <w:t>: Inductive Bible Study, Part 2</w:t>
      </w:r>
    </w:p>
    <w:p w14:paraId="58F4BCBE" w14:textId="77777777" w:rsidR="00BE451F" w:rsidRDefault="00DE7F9F">
      <w:pPr>
        <w:pStyle w:val="Body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eastAsia="Avenir Heavy" w:hAnsi="Avenir Heavy" w:cs="Avenir Heavy"/>
          <w:sz w:val="28"/>
          <w:szCs w:val="28"/>
          <w:lang w:val="de-DE"/>
        </w:rPr>
        <w:tab/>
        <w:t xml:space="preserve">      </w:t>
      </w:r>
    </w:p>
    <w:p w14:paraId="58F4BCBF" w14:textId="77777777" w:rsidR="00BE451F" w:rsidRDefault="00BE451F">
      <w:pPr>
        <w:pStyle w:val="Body"/>
        <w:pBdr>
          <w:bottom w:val="single" w:sz="4" w:space="0" w:color="000000"/>
        </w:pBdr>
        <w:rPr>
          <w:rFonts w:ascii="Avenir Book" w:eastAsia="Avenir Book" w:hAnsi="Avenir Book" w:cs="Avenir Book"/>
          <w:sz w:val="24"/>
          <w:szCs w:val="24"/>
        </w:rPr>
      </w:pPr>
    </w:p>
    <w:p w14:paraId="58F4BCC0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06D9F4F5" w14:textId="77777777" w:rsidR="0026250B" w:rsidRDefault="0026250B">
      <w:pPr>
        <w:pStyle w:val="Body"/>
        <w:rPr>
          <w:rFonts w:ascii="Avenir Book Oblique" w:hAnsi="Avenir Book Oblique" w:hint="eastAsia"/>
          <w:sz w:val="24"/>
          <w:szCs w:val="24"/>
          <w:lang w:val="de-DE"/>
        </w:rPr>
      </w:pPr>
    </w:p>
    <w:p w14:paraId="58F4BCC1" w14:textId="77777777" w:rsidR="00BE451F" w:rsidRDefault="00DE7F9F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 Oblique" w:hAnsi="Avenir Book Oblique"/>
          <w:sz w:val="24"/>
          <w:szCs w:val="24"/>
          <w:lang w:val="de-DE"/>
        </w:rPr>
        <w:t>“</w:t>
      </w:r>
      <w:r>
        <w:rPr>
          <w:rFonts w:ascii="Avenir Book Oblique" w:hAnsi="Avenir Book Oblique"/>
          <w:sz w:val="24"/>
          <w:szCs w:val="24"/>
        </w:rPr>
        <w:t xml:space="preserve">But be doers of the word, and not hearers only, deceiving yourselves. For if anyone is a hearer of the word and not a doer, he is like a man who looks intently at his natural face in a mirror. For he looks at himself and goes away and at once forgets what he was like.” </w:t>
      </w:r>
      <w:r>
        <w:rPr>
          <w:rFonts w:ascii="Avenir Book" w:hAnsi="Avenir Book"/>
          <w:sz w:val="24"/>
          <w:szCs w:val="24"/>
        </w:rPr>
        <w:t>(James 1:22-24)</w:t>
      </w:r>
    </w:p>
    <w:p w14:paraId="58F4BCC2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C3" w14:textId="77777777" w:rsidR="00BE451F" w:rsidRDefault="00DE7F9F">
      <w:pPr>
        <w:pStyle w:val="Body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sz w:val="24"/>
          <w:szCs w:val="24"/>
          <w:lang w:val="fr-FR"/>
        </w:rPr>
        <w:t>Application</w:t>
      </w:r>
      <w:r>
        <w:rPr>
          <w:rFonts w:ascii="Avenir Heavy" w:hAnsi="Avenir Heavy"/>
          <w:sz w:val="24"/>
          <w:szCs w:val="24"/>
        </w:rPr>
        <w:t>:</w:t>
      </w:r>
    </w:p>
    <w:p w14:paraId="58F4BCC4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49021A74" w14:textId="148CF461" w:rsidR="00C52026" w:rsidRDefault="00C52026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42DF88B9" w14:textId="77777777" w:rsidR="00C52026" w:rsidRDefault="00C52026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A0437A7" w14:textId="77777777" w:rsidR="00C52026" w:rsidRDefault="00C52026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3320D318" w14:textId="77777777" w:rsidR="00C52026" w:rsidRDefault="00C52026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1D0EF6E7" w14:textId="77777777" w:rsidR="00C52026" w:rsidRDefault="00C52026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2EA5587F" w14:textId="77777777" w:rsidR="00C52026" w:rsidRDefault="00C52026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1CC29346" w14:textId="77777777" w:rsidR="00C52026" w:rsidRDefault="00C52026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C5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C6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C7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C8" w14:textId="77777777" w:rsidR="00BE451F" w:rsidRDefault="00DE7F9F">
      <w:pPr>
        <w:pStyle w:val="Body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Questions to ask of a passage in the Bible:</w:t>
      </w:r>
    </w:p>
    <w:p w14:paraId="58F4BCC9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CA" w14:textId="77777777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Does it point out sin in my life?</w:t>
      </w:r>
    </w:p>
    <w:p w14:paraId="58F4BCCB" w14:textId="77777777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What assumptions does it have that I don’t share?</w:t>
      </w:r>
    </w:p>
    <w:p w14:paraId="58F4BCCC" w14:textId="78176D33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 xml:space="preserve">Is there a </w:t>
      </w:r>
      <w:r w:rsidRPr="00EA6B41">
        <w:rPr>
          <w:rFonts w:cs="Times New Roman"/>
          <w:sz w:val="24"/>
          <w:szCs w:val="24"/>
          <w:lang w:val="fr-FR"/>
        </w:rPr>
        <w:t xml:space="preserve">command </w:t>
      </w:r>
      <w:r w:rsidRPr="00EA6B41">
        <w:rPr>
          <w:rFonts w:cs="Times New Roman"/>
          <w:sz w:val="24"/>
          <w:szCs w:val="24"/>
        </w:rPr>
        <w:t>to obey</w:t>
      </w:r>
      <w:r w:rsidR="00EA6B41">
        <w:rPr>
          <w:rFonts w:cs="Times New Roman"/>
          <w:sz w:val="24"/>
          <w:szCs w:val="24"/>
        </w:rPr>
        <w:t xml:space="preserve"> in this passage</w:t>
      </w:r>
      <w:r w:rsidRPr="00EA6B41">
        <w:rPr>
          <w:rFonts w:cs="Times New Roman"/>
          <w:sz w:val="24"/>
          <w:szCs w:val="24"/>
        </w:rPr>
        <w:t>?</w:t>
      </w:r>
    </w:p>
    <w:p w14:paraId="58F4BCCD" w14:textId="0D51041C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 xml:space="preserve">Is there an </w:t>
      </w:r>
      <w:r w:rsidRPr="00EA6B41">
        <w:rPr>
          <w:rFonts w:cs="Times New Roman"/>
          <w:sz w:val="24"/>
          <w:szCs w:val="24"/>
          <w:lang w:val="fr-FR"/>
        </w:rPr>
        <w:t>encouragement</w:t>
      </w:r>
      <w:r w:rsidR="00EA6B41">
        <w:rPr>
          <w:rFonts w:cs="Times New Roman"/>
          <w:sz w:val="24"/>
          <w:szCs w:val="24"/>
          <w:lang w:val="fr-FR"/>
        </w:rPr>
        <w:t xml:space="preserve"> for me in </w:t>
      </w:r>
      <w:proofErr w:type="spellStart"/>
      <w:r w:rsidR="00EA6B41">
        <w:rPr>
          <w:rFonts w:cs="Times New Roman"/>
          <w:sz w:val="24"/>
          <w:szCs w:val="24"/>
          <w:lang w:val="fr-FR"/>
        </w:rPr>
        <w:t>this</w:t>
      </w:r>
      <w:proofErr w:type="spellEnd"/>
      <w:r w:rsidR="00EA6B41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="00EA6B41">
        <w:rPr>
          <w:rFonts w:cs="Times New Roman"/>
          <w:sz w:val="24"/>
          <w:szCs w:val="24"/>
          <w:lang w:val="fr-FR"/>
        </w:rPr>
        <w:t>text</w:t>
      </w:r>
      <w:proofErr w:type="spellEnd"/>
      <w:r w:rsidRPr="00EA6B41">
        <w:rPr>
          <w:rFonts w:cs="Times New Roman"/>
          <w:sz w:val="24"/>
          <w:szCs w:val="24"/>
          <w:lang w:val="ru-RU"/>
        </w:rPr>
        <w:t>?</w:t>
      </w:r>
    </w:p>
    <w:p w14:paraId="58F4BCCE" w14:textId="77777777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Is there a promise for me</w:t>
      </w:r>
      <w:r w:rsidRPr="00EA6B41">
        <w:rPr>
          <w:rFonts w:cs="Times New Roman"/>
          <w:sz w:val="24"/>
          <w:szCs w:val="24"/>
          <w:lang w:val="ru-RU"/>
        </w:rPr>
        <w:t>?</w:t>
      </w:r>
    </w:p>
    <w:p w14:paraId="58F4BCCF" w14:textId="77777777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Does it teach me something about God</w:t>
      </w:r>
      <w:r w:rsidRPr="00EA6B41">
        <w:rPr>
          <w:rFonts w:cs="Times New Roman"/>
          <w:sz w:val="24"/>
          <w:szCs w:val="24"/>
          <w:lang w:val="ru-RU"/>
        </w:rPr>
        <w:t>?</w:t>
      </w:r>
    </w:p>
    <w:p w14:paraId="58F4BCD0" w14:textId="77777777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Does it teach me something about myself?</w:t>
      </w:r>
    </w:p>
    <w:p w14:paraId="58F4BCD1" w14:textId="77777777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What evidence for my faith does it give me?</w:t>
      </w:r>
    </w:p>
    <w:p w14:paraId="58F4BCD2" w14:textId="381B607A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What will I do differently today</w:t>
      </w:r>
      <w:r w:rsidR="00EA6B41">
        <w:rPr>
          <w:rFonts w:cs="Times New Roman"/>
          <w:sz w:val="24"/>
          <w:szCs w:val="24"/>
        </w:rPr>
        <w:t xml:space="preserve"> because of this text</w:t>
      </w:r>
      <w:r w:rsidRPr="00EA6B41">
        <w:rPr>
          <w:rFonts w:cs="Times New Roman"/>
          <w:sz w:val="24"/>
          <w:szCs w:val="24"/>
          <w:lang w:val="ru-RU"/>
        </w:rPr>
        <w:t>?</w:t>
      </w:r>
    </w:p>
    <w:p w14:paraId="58F4BCD3" w14:textId="77777777" w:rsidR="00BE451F" w:rsidRPr="00EA6B41" w:rsidRDefault="00DE7F9F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How can I model/share/teach this truth to encourage others</w:t>
      </w:r>
      <w:r w:rsidRPr="00EA6B41">
        <w:rPr>
          <w:rFonts w:cs="Times New Roman"/>
          <w:sz w:val="24"/>
          <w:szCs w:val="24"/>
          <w:lang w:val="ru-RU"/>
        </w:rPr>
        <w:t>?</w:t>
      </w:r>
    </w:p>
    <w:p w14:paraId="58F4BCD4" w14:textId="6F58AE15" w:rsidR="00BE451F" w:rsidRPr="00EA6B41" w:rsidRDefault="00EA6B41">
      <w:pPr>
        <w:pStyle w:val="Body"/>
        <w:numPr>
          <w:ilvl w:val="0"/>
          <w:numId w:val="4"/>
        </w:numPr>
        <w:rPr>
          <w:rFonts w:eastAsia="Avenir Book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could my family or church apply this text</w:t>
      </w:r>
      <w:r w:rsidR="00DE7F9F" w:rsidRPr="00EA6B41">
        <w:rPr>
          <w:rFonts w:cs="Times New Roman"/>
          <w:sz w:val="24"/>
          <w:szCs w:val="24"/>
          <w:lang w:val="ru-RU"/>
        </w:rPr>
        <w:t>?</w:t>
      </w:r>
    </w:p>
    <w:p w14:paraId="58F4BCD5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D6" w14:textId="77777777" w:rsidR="00BE451F" w:rsidRDefault="00BE451F">
      <w:pPr>
        <w:pStyle w:val="Body"/>
        <w:rPr>
          <w:rFonts w:ascii="Avenir Book" w:eastAsia="Avenir Book" w:hAnsi="Avenir Book" w:cs="Avenir Book"/>
          <w:sz w:val="24"/>
          <w:szCs w:val="24"/>
        </w:rPr>
      </w:pPr>
    </w:p>
    <w:p w14:paraId="58F4BCD7" w14:textId="77777777" w:rsidR="00BE451F" w:rsidRPr="00EA6B41" w:rsidRDefault="00DE7F9F">
      <w:pPr>
        <w:pStyle w:val="Body"/>
        <w:rPr>
          <w:rFonts w:eastAsia="Avenir Heavy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Guidelines to Follow</w:t>
      </w:r>
    </w:p>
    <w:p w14:paraId="58F4BCD8" w14:textId="77777777" w:rsidR="00BE451F" w:rsidRPr="00EA6B41" w:rsidRDefault="00BE451F">
      <w:pPr>
        <w:pStyle w:val="Body"/>
        <w:rPr>
          <w:rFonts w:eastAsia="Avenir Book" w:cs="Times New Roman"/>
          <w:sz w:val="24"/>
          <w:szCs w:val="24"/>
        </w:rPr>
      </w:pPr>
    </w:p>
    <w:p w14:paraId="58F4BCD9" w14:textId="77777777" w:rsidR="00BE451F" w:rsidRPr="00EA6B41" w:rsidRDefault="00BE451F">
      <w:pPr>
        <w:pStyle w:val="Body"/>
        <w:rPr>
          <w:rFonts w:eastAsia="Avenir Book" w:cs="Times New Roman"/>
          <w:sz w:val="24"/>
          <w:szCs w:val="24"/>
        </w:rPr>
      </w:pPr>
    </w:p>
    <w:p w14:paraId="58F4BCDA" w14:textId="6937D1FA" w:rsidR="00BE451F" w:rsidRPr="003818DA" w:rsidRDefault="00DE7F9F">
      <w:pPr>
        <w:pStyle w:val="ListParagraph"/>
        <w:numPr>
          <w:ilvl w:val="0"/>
          <w:numId w:val="6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Pray</w:t>
      </w:r>
      <w:r w:rsidR="007320C0">
        <w:rPr>
          <w:rFonts w:cs="Times New Roman"/>
          <w:sz w:val="24"/>
          <w:szCs w:val="24"/>
        </w:rPr>
        <w:t xml:space="preserve"> </w:t>
      </w:r>
    </w:p>
    <w:p w14:paraId="4357AE05" w14:textId="77777777" w:rsidR="003818DA" w:rsidRPr="003818DA" w:rsidRDefault="003818DA" w:rsidP="003818DA">
      <w:pPr>
        <w:rPr>
          <w:rFonts w:eastAsia="Avenir Book"/>
        </w:rPr>
      </w:pPr>
    </w:p>
    <w:p w14:paraId="3627BD78" w14:textId="77777777" w:rsidR="003818DA" w:rsidRPr="003818DA" w:rsidRDefault="003818DA" w:rsidP="003818DA">
      <w:pPr>
        <w:rPr>
          <w:rFonts w:eastAsia="Avenir Book"/>
        </w:rPr>
      </w:pPr>
    </w:p>
    <w:p w14:paraId="2772BB98" w14:textId="77777777" w:rsidR="00EA6B41" w:rsidRPr="00EA6B41" w:rsidRDefault="00EA6B41" w:rsidP="00EA6B41">
      <w:pPr>
        <w:rPr>
          <w:rFonts w:eastAsia="Avenir Book"/>
        </w:rPr>
      </w:pPr>
    </w:p>
    <w:p w14:paraId="2DB128C2" w14:textId="6EB28683" w:rsidR="003818DA" w:rsidRPr="007320C0" w:rsidRDefault="00DE7F9F" w:rsidP="003818DA">
      <w:pPr>
        <w:pStyle w:val="ListParagraph"/>
        <w:numPr>
          <w:ilvl w:val="0"/>
          <w:numId w:val="6"/>
        </w:numPr>
        <w:rPr>
          <w:rFonts w:eastAsia="Avenir Book" w:cs="Times New Roman"/>
          <w:sz w:val="24"/>
          <w:szCs w:val="24"/>
        </w:rPr>
      </w:pPr>
      <w:r w:rsidRPr="007320C0">
        <w:rPr>
          <w:rFonts w:cs="Times New Roman"/>
          <w:sz w:val="24"/>
          <w:szCs w:val="24"/>
        </w:rPr>
        <w:t>Think</w:t>
      </w:r>
      <w:r w:rsidR="003818DA" w:rsidRPr="007320C0">
        <w:rPr>
          <w:rFonts w:cs="Times New Roman"/>
          <w:sz w:val="24"/>
          <w:szCs w:val="24"/>
        </w:rPr>
        <w:t xml:space="preserve"> </w:t>
      </w:r>
      <w:r w:rsidR="007320C0">
        <w:rPr>
          <w:rFonts w:cs="Times New Roman"/>
          <w:sz w:val="24"/>
          <w:szCs w:val="24"/>
        </w:rPr>
        <w:br/>
      </w:r>
    </w:p>
    <w:p w14:paraId="76C63A22" w14:textId="77777777" w:rsidR="003818DA" w:rsidRPr="003818DA" w:rsidRDefault="003818DA" w:rsidP="003818DA">
      <w:pPr>
        <w:pStyle w:val="ListParagraph"/>
        <w:rPr>
          <w:rFonts w:eastAsia="Avenir Book" w:cs="Times New Roman"/>
          <w:sz w:val="24"/>
          <w:szCs w:val="24"/>
        </w:rPr>
      </w:pPr>
    </w:p>
    <w:p w14:paraId="5A5618B5" w14:textId="77777777" w:rsidR="00EA6B41" w:rsidRPr="00EA6B41" w:rsidRDefault="00EA6B41" w:rsidP="00EA6B41">
      <w:pPr>
        <w:rPr>
          <w:rFonts w:eastAsia="Avenir Book"/>
        </w:rPr>
      </w:pPr>
    </w:p>
    <w:p w14:paraId="58F4BCDC" w14:textId="77777777" w:rsidR="00BE451F" w:rsidRPr="003818DA" w:rsidRDefault="00DE7F9F">
      <w:pPr>
        <w:pStyle w:val="ListParagraph"/>
        <w:numPr>
          <w:ilvl w:val="0"/>
          <w:numId w:val="6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Write</w:t>
      </w:r>
    </w:p>
    <w:p w14:paraId="089D8651" w14:textId="77777777" w:rsidR="003818DA" w:rsidRPr="003818DA" w:rsidRDefault="003818DA" w:rsidP="003818DA">
      <w:pPr>
        <w:rPr>
          <w:rFonts w:eastAsia="Avenir Book"/>
        </w:rPr>
      </w:pPr>
    </w:p>
    <w:p w14:paraId="46ADF51A" w14:textId="77777777" w:rsidR="003818DA" w:rsidRPr="003818DA" w:rsidRDefault="003818DA" w:rsidP="003818DA">
      <w:pPr>
        <w:rPr>
          <w:rFonts w:eastAsia="Avenir Book"/>
        </w:rPr>
      </w:pPr>
    </w:p>
    <w:p w14:paraId="3339B599" w14:textId="77777777" w:rsidR="00EA6B41" w:rsidRPr="00EA6B41" w:rsidRDefault="00EA6B41" w:rsidP="00EA6B41">
      <w:pPr>
        <w:rPr>
          <w:rFonts w:eastAsia="Avenir Book"/>
        </w:rPr>
      </w:pPr>
    </w:p>
    <w:p w14:paraId="58F4BCDD" w14:textId="77777777" w:rsidR="00BE451F" w:rsidRPr="003818DA" w:rsidRDefault="00DE7F9F">
      <w:pPr>
        <w:pStyle w:val="ListParagraph"/>
        <w:numPr>
          <w:ilvl w:val="0"/>
          <w:numId w:val="6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Talk</w:t>
      </w:r>
    </w:p>
    <w:p w14:paraId="1927E2E3" w14:textId="77777777" w:rsidR="003818DA" w:rsidRPr="003818DA" w:rsidRDefault="003818DA" w:rsidP="003818DA">
      <w:pPr>
        <w:rPr>
          <w:rFonts w:eastAsia="Avenir Book"/>
        </w:rPr>
      </w:pPr>
    </w:p>
    <w:p w14:paraId="0B77558E" w14:textId="77777777" w:rsidR="00EA6B41" w:rsidRPr="00EA6B41" w:rsidRDefault="00EA6B41" w:rsidP="00EA6B41">
      <w:pPr>
        <w:pStyle w:val="ListParagraph"/>
        <w:rPr>
          <w:rFonts w:eastAsia="Avenir Book" w:cs="Times New Roman"/>
          <w:sz w:val="24"/>
          <w:szCs w:val="24"/>
        </w:rPr>
      </w:pPr>
    </w:p>
    <w:p w14:paraId="5758F9E3" w14:textId="77777777" w:rsidR="00EA6B41" w:rsidRPr="00EA6B41" w:rsidRDefault="00EA6B41" w:rsidP="00EA6B41">
      <w:pPr>
        <w:rPr>
          <w:rFonts w:eastAsia="Avenir Book"/>
        </w:rPr>
      </w:pPr>
    </w:p>
    <w:p w14:paraId="58F4BCDE" w14:textId="77777777" w:rsidR="00BE451F" w:rsidRPr="00EA6B41" w:rsidRDefault="00DE7F9F">
      <w:pPr>
        <w:pStyle w:val="ListParagraph"/>
        <w:numPr>
          <w:ilvl w:val="0"/>
          <w:numId w:val="6"/>
        </w:numPr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</w:rPr>
        <w:t>Listen</w:t>
      </w:r>
    </w:p>
    <w:p w14:paraId="58F4BCDF" w14:textId="77777777" w:rsidR="00BE451F" w:rsidRDefault="00BE451F">
      <w:pPr>
        <w:pStyle w:val="Body"/>
        <w:ind w:left="360"/>
        <w:rPr>
          <w:rFonts w:ascii="Avenir Book" w:eastAsia="Avenir Book" w:hAnsi="Avenir Book" w:cs="Avenir Book"/>
          <w:sz w:val="24"/>
          <w:szCs w:val="24"/>
        </w:rPr>
      </w:pPr>
    </w:p>
    <w:p w14:paraId="58F4BCE4" w14:textId="77777777" w:rsidR="00BE451F" w:rsidRDefault="00BE451F" w:rsidP="003818DA">
      <w:pPr>
        <w:pStyle w:val="Body"/>
        <w:rPr>
          <w:rFonts w:ascii="Avenir Book" w:eastAsia="Avenir Book" w:hAnsi="Avenir Book" w:cs="Avenir Book"/>
        </w:rPr>
      </w:pPr>
    </w:p>
    <w:p w14:paraId="58F4BCE5" w14:textId="77777777" w:rsidR="00BE451F" w:rsidRDefault="00BE451F">
      <w:pPr>
        <w:pStyle w:val="Body"/>
        <w:jc w:val="center"/>
        <w:rPr>
          <w:rFonts w:ascii="Avenir Book" w:eastAsia="Avenir Book" w:hAnsi="Avenir Book" w:cs="Avenir Book"/>
        </w:rPr>
      </w:pPr>
    </w:p>
    <w:p w14:paraId="58F4BCE6" w14:textId="77777777" w:rsidR="00BE451F" w:rsidRDefault="00BE451F">
      <w:pPr>
        <w:pStyle w:val="Body"/>
        <w:jc w:val="center"/>
        <w:rPr>
          <w:rFonts w:ascii="Avenir Book" w:eastAsia="Avenir Book" w:hAnsi="Avenir Book" w:cs="Avenir Book"/>
        </w:rPr>
      </w:pPr>
    </w:p>
    <w:p w14:paraId="58F4BCE7" w14:textId="77777777" w:rsidR="00BE451F" w:rsidRDefault="00BE451F">
      <w:pPr>
        <w:pStyle w:val="Body"/>
        <w:jc w:val="center"/>
        <w:rPr>
          <w:rFonts w:ascii="Avenir Book" w:eastAsia="Avenir Book" w:hAnsi="Avenir Book" w:cs="Avenir Book"/>
        </w:rPr>
      </w:pPr>
    </w:p>
    <w:p w14:paraId="58F4BCE8" w14:textId="77777777" w:rsidR="00BE451F" w:rsidRDefault="00DE7F9F">
      <w:pPr>
        <w:pStyle w:val="Body"/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Practice: P</w:t>
      </w:r>
      <w:r>
        <w:rPr>
          <w:rFonts w:ascii="Avenir Heavy" w:hAnsi="Avenir Heavy"/>
          <w:sz w:val="24"/>
          <w:szCs w:val="24"/>
          <w:lang w:val="it-IT"/>
        </w:rPr>
        <w:t>hilippians 2.19-30</w:t>
      </w:r>
    </w:p>
    <w:p w14:paraId="58F4BCE9" w14:textId="77777777" w:rsidR="00BE451F" w:rsidRDefault="00BE451F">
      <w:pPr>
        <w:pStyle w:val="Body"/>
        <w:widowControl w:val="0"/>
        <w:spacing w:line="360" w:lineRule="auto"/>
        <w:ind w:firstLine="850"/>
        <w:rPr>
          <w:rFonts w:ascii="Avenir Book" w:eastAsia="Avenir Book" w:hAnsi="Avenir Book" w:cs="Avenir Book"/>
        </w:rPr>
      </w:pPr>
    </w:p>
    <w:p w14:paraId="58F4BCEA" w14:textId="77777777" w:rsidR="00BE451F" w:rsidRPr="00EA6B41" w:rsidRDefault="00DE7F9F">
      <w:pPr>
        <w:pStyle w:val="Body"/>
        <w:widowControl w:val="0"/>
        <w:spacing w:line="360" w:lineRule="auto"/>
        <w:ind w:firstLine="850"/>
        <w:rPr>
          <w:rFonts w:eastAsia="Avenir Book" w:cs="Times New Roman"/>
          <w:sz w:val="24"/>
          <w:szCs w:val="24"/>
        </w:rPr>
      </w:pPr>
      <w:r w:rsidRPr="00EA6B41">
        <w:rPr>
          <w:rFonts w:cs="Times New Roman"/>
          <w:sz w:val="24"/>
          <w:szCs w:val="24"/>
          <w:vertAlign w:val="superscript"/>
        </w:rPr>
        <w:t>19</w:t>
      </w:r>
      <w:r w:rsidRPr="00EA6B41">
        <w:rPr>
          <w:rFonts w:cs="Times New Roman"/>
          <w:sz w:val="24"/>
          <w:szCs w:val="24"/>
        </w:rPr>
        <w:t xml:space="preserve"> I hope in the Lord Jesus to send Timothy to you soon, that I also may be cheered when I receive news about you. </w:t>
      </w:r>
      <w:r w:rsidRPr="00EA6B41">
        <w:rPr>
          <w:rFonts w:cs="Times New Roman"/>
          <w:sz w:val="24"/>
          <w:szCs w:val="24"/>
          <w:vertAlign w:val="superscript"/>
        </w:rPr>
        <w:t>20</w:t>
      </w:r>
      <w:r w:rsidRPr="00EA6B41">
        <w:rPr>
          <w:rFonts w:cs="Times New Roman"/>
          <w:sz w:val="24"/>
          <w:szCs w:val="24"/>
        </w:rPr>
        <w:t xml:space="preserve"> I have no one else like him, who takes a genuine interest in your welfare. </w:t>
      </w:r>
      <w:r w:rsidRPr="00EA6B41">
        <w:rPr>
          <w:rFonts w:cs="Times New Roman"/>
          <w:sz w:val="24"/>
          <w:szCs w:val="24"/>
          <w:vertAlign w:val="superscript"/>
        </w:rPr>
        <w:t>21</w:t>
      </w:r>
      <w:r w:rsidRPr="00EA6B41">
        <w:rPr>
          <w:rFonts w:cs="Times New Roman"/>
          <w:sz w:val="24"/>
          <w:szCs w:val="24"/>
        </w:rPr>
        <w:t xml:space="preserve"> For everyone looks out for his own interests, not those of Jesus Christ. </w:t>
      </w:r>
      <w:r w:rsidRPr="00EA6B41">
        <w:rPr>
          <w:rFonts w:cs="Times New Roman"/>
          <w:sz w:val="24"/>
          <w:szCs w:val="24"/>
          <w:vertAlign w:val="superscript"/>
        </w:rPr>
        <w:t>22</w:t>
      </w:r>
      <w:r w:rsidRPr="00EA6B41">
        <w:rPr>
          <w:rFonts w:cs="Times New Roman"/>
          <w:sz w:val="24"/>
          <w:szCs w:val="24"/>
        </w:rPr>
        <w:t xml:space="preserve"> But you know that Timothy has proved himself, because as a son with his father he has served with me in the work of the gospel. </w:t>
      </w:r>
      <w:r w:rsidRPr="00EA6B41">
        <w:rPr>
          <w:rFonts w:cs="Times New Roman"/>
          <w:sz w:val="24"/>
          <w:szCs w:val="24"/>
          <w:vertAlign w:val="superscript"/>
        </w:rPr>
        <w:t>23</w:t>
      </w:r>
      <w:r w:rsidRPr="00EA6B41">
        <w:rPr>
          <w:rFonts w:cs="Times New Roman"/>
          <w:sz w:val="24"/>
          <w:szCs w:val="24"/>
        </w:rPr>
        <w:t xml:space="preserve"> I hope, therefore, to send him as soon as I see how things go with me. </w:t>
      </w:r>
      <w:r w:rsidRPr="00EA6B41">
        <w:rPr>
          <w:rFonts w:cs="Times New Roman"/>
          <w:sz w:val="24"/>
          <w:szCs w:val="24"/>
          <w:vertAlign w:val="superscript"/>
        </w:rPr>
        <w:t>24</w:t>
      </w:r>
      <w:r w:rsidRPr="00EA6B41">
        <w:rPr>
          <w:rFonts w:cs="Times New Roman"/>
          <w:sz w:val="24"/>
          <w:szCs w:val="24"/>
        </w:rPr>
        <w:t xml:space="preserve"> And I </w:t>
      </w:r>
      <w:r w:rsidRPr="00EA6B41">
        <w:rPr>
          <w:rFonts w:cs="Times New Roman"/>
          <w:sz w:val="24"/>
          <w:szCs w:val="24"/>
        </w:rPr>
        <w:t>am confident in the Lord that I myself will come soon.</w:t>
      </w:r>
    </w:p>
    <w:p w14:paraId="58F4BCEB" w14:textId="77777777" w:rsidR="00BE451F" w:rsidRPr="00EA6B41" w:rsidRDefault="00BE451F">
      <w:pPr>
        <w:pStyle w:val="Body"/>
        <w:widowControl w:val="0"/>
        <w:spacing w:line="360" w:lineRule="auto"/>
        <w:ind w:firstLine="850"/>
        <w:rPr>
          <w:rFonts w:eastAsia="Avenir Book" w:cs="Times New Roman"/>
          <w:sz w:val="24"/>
          <w:szCs w:val="24"/>
        </w:rPr>
      </w:pPr>
    </w:p>
    <w:p w14:paraId="58F4BCEC" w14:textId="77777777" w:rsidR="00BE451F" w:rsidRDefault="00DE7F9F">
      <w:pPr>
        <w:pStyle w:val="Body"/>
        <w:widowControl w:val="0"/>
        <w:spacing w:line="360" w:lineRule="auto"/>
        <w:ind w:firstLine="850"/>
        <w:rPr>
          <w:rFonts w:ascii="Avenir Book" w:eastAsia="Avenir Book" w:hAnsi="Avenir Book" w:cs="Avenir Book"/>
          <w:sz w:val="24"/>
          <w:szCs w:val="24"/>
        </w:rPr>
      </w:pPr>
      <w:r w:rsidRPr="00EA6B41">
        <w:rPr>
          <w:rFonts w:cs="Times New Roman"/>
          <w:sz w:val="24"/>
          <w:szCs w:val="24"/>
          <w:vertAlign w:val="superscript"/>
        </w:rPr>
        <w:t>25</w:t>
      </w:r>
      <w:r w:rsidRPr="00EA6B41">
        <w:rPr>
          <w:rFonts w:cs="Times New Roman"/>
          <w:sz w:val="24"/>
          <w:szCs w:val="24"/>
        </w:rPr>
        <w:t xml:space="preserve"> But I think it is necessary to send back to you </w:t>
      </w:r>
      <w:proofErr w:type="spellStart"/>
      <w:r w:rsidRPr="00EA6B41">
        <w:rPr>
          <w:rFonts w:cs="Times New Roman"/>
          <w:sz w:val="24"/>
          <w:szCs w:val="24"/>
        </w:rPr>
        <w:t>Epaphroditus</w:t>
      </w:r>
      <w:proofErr w:type="spellEnd"/>
      <w:r w:rsidRPr="00EA6B41">
        <w:rPr>
          <w:rFonts w:cs="Times New Roman"/>
          <w:sz w:val="24"/>
          <w:szCs w:val="24"/>
        </w:rPr>
        <w:t xml:space="preserve">, my brother, fellow worker and fellow soldier, who is also your messenger, whom you sent to take care of my needs. </w:t>
      </w:r>
      <w:r w:rsidRPr="00EA6B41">
        <w:rPr>
          <w:rFonts w:cs="Times New Roman"/>
          <w:sz w:val="24"/>
          <w:szCs w:val="24"/>
          <w:vertAlign w:val="superscript"/>
        </w:rPr>
        <w:t>26</w:t>
      </w:r>
      <w:r w:rsidRPr="00EA6B41">
        <w:rPr>
          <w:rFonts w:cs="Times New Roman"/>
          <w:sz w:val="24"/>
          <w:szCs w:val="24"/>
        </w:rPr>
        <w:t xml:space="preserve"> For he longs for all of you and is distressed because you heard he was ill. </w:t>
      </w:r>
      <w:r w:rsidRPr="00EA6B41">
        <w:rPr>
          <w:rFonts w:cs="Times New Roman"/>
          <w:sz w:val="24"/>
          <w:szCs w:val="24"/>
          <w:vertAlign w:val="superscript"/>
        </w:rPr>
        <w:t>27</w:t>
      </w:r>
      <w:r w:rsidRPr="00EA6B41">
        <w:rPr>
          <w:rFonts w:cs="Times New Roman"/>
          <w:sz w:val="24"/>
          <w:szCs w:val="24"/>
        </w:rPr>
        <w:t xml:space="preserve"> Indeed he was ill, and almost died. But God had mercy on him, and not on him only but also on me, to spare me sorrow upon sorrow. </w:t>
      </w:r>
      <w:r w:rsidRPr="00EA6B41">
        <w:rPr>
          <w:rFonts w:cs="Times New Roman"/>
          <w:sz w:val="24"/>
          <w:szCs w:val="24"/>
          <w:vertAlign w:val="superscript"/>
        </w:rPr>
        <w:t>28</w:t>
      </w:r>
      <w:r w:rsidRPr="00EA6B41">
        <w:rPr>
          <w:rFonts w:cs="Times New Roman"/>
          <w:sz w:val="24"/>
          <w:szCs w:val="24"/>
        </w:rPr>
        <w:t xml:space="preserve"> Therefore I am all the more eager to send him, so that when you see him again you may be glad and I may have less anxiety. </w:t>
      </w:r>
      <w:r w:rsidRPr="00EA6B41">
        <w:rPr>
          <w:rFonts w:cs="Times New Roman"/>
          <w:sz w:val="24"/>
          <w:szCs w:val="24"/>
          <w:vertAlign w:val="superscript"/>
        </w:rPr>
        <w:t>29</w:t>
      </w:r>
      <w:r w:rsidRPr="00EA6B41">
        <w:rPr>
          <w:rFonts w:cs="Times New Roman"/>
          <w:sz w:val="24"/>
          <w:szCs w:val="24"/>
        </w:rPr>
        <w:t xml:space="preserve"> Welcome him in the Lord with great joy, and honor men like him, </w:t>
      </w:r>
      <w:r w:rsidRPr="00EA6B41">
        <w:rPr>
          <w:rFonts w:cs="Times New Roman"/>
          <w:sz w:val="24"/>
          <w:szCs w:val="24"/>
          <w:vertAlign w:val="superscript"/>
        </w:rPr>
        <w:t>30</w:t>
      </w:r>
      <w:r w:rsidRPr="00EA6B41">
        <w:rPr>
          <w:rFonts w:cs="Times New Roman"/>
          <w:sz w:val="24"/>
          <w:szCs w:val="24"/>
        </w:rPr>
        <w:t xml:space="preserve"> because he almost died for the work of Christ, risking his life to make up for the help you could not give me.</w:t>
      </w:r>
      <w:r w:rsidRPr="00EA6B41">
        <w:rPr>
          <w:rFonts w:cs="Times New Roman"/>
          <w:sz w:val="24"/>
          <w:szCs w:val="24"/>
        </w:rPr>
        <w:br/>
      </w:r>
      <w:r>
        <w:rPr>
          <w:rFonts w:ascii="Avenir Book" w:eastAsia="Avenir Book" w:hAnsi="Avenir Book" w:cs="Avenir Book"/>
          <w:sz w:val="24"/>
          <w:szCs w:val="24"/>
        </w:rPr>
        <w:br w:type="page"/>
      </w:r>
    </w:p>
    <w:p w14:paraId="58F4BCED" w14:textId="77777777" w:rsidR="00BE451F" w:rsidRDefault="00DE7F9F">
      <w:pPr>
        <w:pStyle w:val="Body"/>
        <w:widowControl w:val="0"/>
        <w:spacing w:line="360" w:lineRule="auto"/>
        <w:ind w:firstLine="850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58F4BCF0" wp14:editId="58F4BCF1">
            <wp:simplePos x="0" y="0"/>
            <wp:positionH relativeFrom="page">
              <wp:posOffset>198625</wp:posOffset>
            </wp:positionH>
            <wp:positionV relativeFrom="page">
              <wp:posOffset>329837</wp:posOffset>
            </wp:positionV>
            <wp:extent cx="9475600" cy="711272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600" cy="7112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E451F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440" w:footer="296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0AD0" w14:textId="77777777" w:rsidR="00392A11" w:rsidRDefault="00392A11">
      <w:r>
        <w:separator/>
      </w:r>
    </w:p>
  </w:endnote>
  <w:endnote w:type="continuationSeparator" w:id="0">
    <w:p w14:paraId="728F4D9F" w14:textId="77777777" w:rsidR="00392A11" w:rsidRDefault="0039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 Oblique">
    <w:altName w:val="Times New Roman"/>
    <w:charset w:val="00"/>
    <w:family w:val="roman"/>
    <w:pitch w:val="default"/>
  </w:font>
  <w:font w:name="Avenir Heavy">
    <w:altName w:val="Times New Roman"/>
    <w:charset w:val="00"/>
    <w:family w:val="roman"/>
    <w:pitch w:val="default"/>
  </w:font>
  <w:font w:name="Avenir Book Obliq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BCF4" w14:textId="77777777" w:rsidR="00BE451F" w:rsidRDefault="00BE451F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BCF5" w14:textId="77777777" w:rsidR="00BE451F" w:rsidRDefault="00BE451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6827C" w14:textId="77777777" w:rsidR="00392A11" w:rsidRDefault="00392A11">
      <w:r>
        <w:separator/>
      </w:r>
    </w:p>
  </w:footnote>
  <w:footnote w:type="continuationSeparator" w:id="0">
    <w:p w14:paraId="3133531B" w14:textId="77777777" w:rsidR="00392A11" w:rsidRDefault="0039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BCF2" w14:textId="77777777" w:rsidR="00BE451F" w:rsidRDefault="00BE451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BCF3" w14:textId="77777777" w:rsidR="00BE451F" w:rsidRDefault="00BE451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3E8"/>
    <w:multiLevelType w:val="hybridMultilevel"/>
    <w:tmpl w:val="07B4D2F8"/>
    <w:styleLink w:val="ImportedStyle2"/>
    <w:lvl w:ilvl="0" w:tplc="098CB8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8A4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ED4F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81A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A56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6777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842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4E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A73A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A52448"/>
    <w:multiLevelType w:val="hybridMultilevel"/>
    <w:tmpl w:val="1B8E6266"/>
    <w:styleLink w:val="ImportedStyle1"/>
    <w:lvl w:ilvl="0" w:tplc="7B9697C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2DE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0353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F7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A0B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0997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00E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AC9E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A1A7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D53AC8"/>
    <w:multiLevelType w:val="hybridMultilevel"/>
    <w:tmpl w:val="07B4D2F8"/>
    <w:numStyleLink w:val="ImportedStyle2"/>
  </w:abstractNum>
  <w:abstractNum w:abstractNumId="3" w15:restartNumberingAfterBreak="0">
    <w:nsid w:val="23535287"/>
    <w:multiLevelType w:val="hybridMultilevel"/>
    <w:tmpl w:val="F9B68838"/>
    <w:numStyleLink w:val="ImportedStyle3"/>
  </w:abstractNum>
  <w:abstractNum w:abstractNumId="4" w15:restartNumberingAfterBreak="0">
    <w:nsid w:val="3FF4250F"/>
    <w:multiLevelType w:val="hybridMultilevel"/>
    <w:tmpl w:val="1B8E6266"/>
    <w:numStyleLink w:val="ImportedStyle1"/>
  </w:abstractNum>
  <w:abstractNum w:abstractNumId="5" w15:restartNumberingAfterBreak="0">
    <w:nsid w:val="63870F70"/>
    <w:multiLevelType w:val="hybridMultilevel"/>
    <w:tmpl w:val="F9B68838"/>
    <w:styleLink w:val="ImportedStyle3"/>
    <w:lvl w:ilvl="0" w:tplc="71F67B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C7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A7B0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00D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071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4D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4004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F05B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265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F"/>
    <w:rsid w:val="00066DAD"/>
    <w:rsid w:val="0026250B"/>
    <w:rsid w:val="003818DA"/>
    <w:rsid w:val="00392A11"/>
    <w:rsid w:val="003A16EB"/>
    <w:rsid w:val="007320C0"/>
    <w:rsid w:val="00896D84"/>
    <w:rsid w:val="009610F4"/>
    <w:rsid w:val="00A655EC"/>
    <w:rsid w:val="00BE451F"/>
    <w:rsid w:val="00C52026"/>
    <w:rsid w:val="00DE7F9F"/>
    <w:rsid w:val="00E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BC9C"/>
  <w15:docId w15:val="{C7BD1808-25BE-4330-9C96-F6D2DEE4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ColorfulList-Accent11">
    <w:name w:val="Colorful List - Accent 11"/>
    <w:uiPriority w:val="34"/>
    <w:qFormat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Adams</dc:creator>
  <cp:lastModifiedBy>Isaac Adams</cp:lastModifiedBy>
  <cp:revision>4</cp:revision>
  <cp:lastPrinted>2016-09-11T13:21:00Z</cp:lastPrinted>
  <dcterms:created xsi:type="dcterms:W3CDTF">2017-08-03T13:44:00Z</dcterms:created>
  <dcterms:modified xsi:type="dcterms:W3CDTF">2017-08-23T14:10:00Z</dcterms:modified>
</cp:coreProperties>
</file>