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540" w:hanging="480"/>
        <w:rPr>
          <w:rFonts w:ascii="Times" w:hAnsi="Times" w:cs="Times"/>
          <w:sz w:val="20"/>
          <w:szCs w:val="24"/>
        </w:rPr>
      </w:pPr>
      <w:r>
        <w:rPr>
          <w:rFonts w:cs="Times" w:ascii="Times" w:hAnsi="Times"/>
          <w:sz w:val="22"/>
        </w:rPr>
        <w:t xml:space="preserve">    </w:t>
      </w:r>
      <w:r>
        <w:rPr>
          <w:rFonts w:cs="Times" w:ascii="Times" w:hAnsi="Times"/>
          <w:i/>
          <w:iCs/>
          <w:sz w:val="20"/>
          <w:szCs w:val="24"/>
        </w:rPr>
        <w:t>Baptist Theologians</w:t>
      </w:r>
      <w:r>
        <w:rPr>
          <w:rFonts w:cs="Times" w:ascii="Times" w:hAnsi="Times"/>
          <w:sz w:val="20"/>
          <w:szCs w:val="24"/>
        </w:rPr>
        <w:t>. Nashville, Tenn: Broadman Press, 1990.</w:t>
      </w:r>
    </w:p>
    <w:p>
      <w:pPr>
        <w:pStyle w:val="Normal"/>
        <w:overflowPunct w:val="false"/>
        <w:ind w:left="540" w:hanging="480"/>
        <w:textAlignment w:val="auto"/>
        <w:rPr>
          <w:rFonts w:ascii="Times" w:hAnsi="Times" w:cs="Times"/>
          <w:sz w:val="20"/>
          <w:szCs w:val="24"/>
        </w:rPr>
      </w:pPr>
      <w:r>
        <w:rPr>
          <w:rFonts w:cs="Times" w:ascii="Times" w:hAnsi="Times"/>
          <w:sz w:val="20"/>
          <w:szCs w:val="24"/>
        </w:rPr>
        <w:t xml:space="preserve">Bunyan, John. </w:t>
      </w:r>
      <w:r>
        <w:rPr>
          <w:rFonts w:cs="Times" w:ascii="Times" w:hAnsi="Times"/>
          <w:i/>
          <w:iCs/>
          <w:sz w:val="20"/>
          <w:szCs w:val="24"/>
        </w:rPr>
        <w:t>The Pilgrim’s Progress</w:t>
      </w:r>
      <w:r>
        <w:rPr>
          <w:rFonts w:cs="Times" w:ascii="Times" w:hAnsi="Times"/>
          <w:sz w:val="20"/>
          <w:szCs w:val="24"/>
        </w:rPr>
        <w:t>. Edited by W. R Owens. Oxford World’s Classics (Oxford University Press). Oxford: Oxford University Press, 2008.</w:t>
      </w:r>
    </w:p>
    <w:p>
      <w:pPr>
        <w:pStyle w:val="Normal"/>
        <w:overflowPunct w:val="false"/>
        <w:ind w:left="540" w:hanging="480"/>
        <w:textAlignment w:val="auto"/>
        <w:rPr>
          <w:rFonts w:ascii="Times" w:hAnsi="Times" w:cs="Times"/>
          <w:sz w:val="20"/>
          <w:szCs w:val="24"/>
        </w:rPr>
      </w:pPr>
      <w:r>
        <w:rPr>
          <w:rFonts w:cs="Times" w:ascii="Times" w:hAnsi="Times"/>
          <w:sz w:val="20"/>
          <w:szCs w:val="24"/>
        </w:rPr>
        <w:t xml:space="preserve">Kidd, Thomas S., and Barry Hankins. </w:t>
      </w:r>
      <w:r>
        <w:rPr>
          <w:rFonts w:cs="Times" w:ascii="Times" w:hAnsi="Times"/>
          <w:i/>
          <w:iCs/>
          <w:sz w:val="20"/>
          <w:szCs w:val="24"/>
        </w:rPr>
        <w:t>Baptists in America: A History</w:t>
      </w:r>
      <w:r>
        <w:rPr>
          <w:rFonts w:cs="Times" w:ascii="Times" w:hAnsi="Times"/>
          <w:sz w:val="20"/>
          <w:szCs w:val="24"/>
        </w:rPr>
        <w:t>. Oxford ; New York: Oxford University Press, 2015.</w:t>
      </w:r>
    </w:p>
    <w:p>
      <w:pPr>
        <w:pStyle w:val="Normal"/>
        <w:overflowPunct w:val="false"/>
        <w:ind w:left="540" w:hanging="480"/>
        <w:textAlignment w:val="auto"/>
        <w:rPr>
          <w:rFonts w:ascii="Times" w:hAnsi="Times" w:cs="Times"/>
          <w:sz w:val="20"/>
          <w:szCs w:val="24"/>
        </w:rPr>
      </w:pPr>
      <w:r>
        <w:rPr>
          <w:rFonts w:cs="Times" w:ascii="Times" w:hAnsi="Times"/>
          <w:sz w:val="20"/>
          <w:szCs w:val="24"/>
        </w:rPr>
        <w:t xml:space="preserve">Leonard, Bill J. </w:t>
      </w:r>
      <w:r>
        <w:rPr>
          <w:rFonts w:cs="Times" w:ascii="Times" w:hAnsi="Times"/>
          <w:i/>
          <w:iCs/>
          <w:sz w:val="20"/>
          <w:szCs w:val="24"/>
        </w:rPr>
        <w:t>Dictionary of Baptists in America</w:t>
      </w:r>
      <w:r>
        <w:rPr>
          <w:rFonts w:cs="Times" w:ascii="Times" w:hAnsi="Times"/>
          <w:sz w:val="20"/>
          <w:szCs w:val="24"/>
        </w:rPr>
        <w:t>. InterVarsity Press, 1994.</w:t>
      </w:r>
    </w:p>
    <w:p>
      <w:pPr>
        <w:pStyle w:val="Normal"/>
        <w:overflowPunct w:val="false"/>
        <w:ind w:left="540" w:hanging="480"/>
        <w:textAlignment w:val="auto"/>
        <w:rPr>
          <w:rFonts w:ascii="Times" w:hAnsi="Times" w:cs="Times"/>
          <w:sz w:val="20"/>
          <w:szCs w:val="24"/>
        </w:rPr>
      </w:pPr>
      <w:r>
        <w:rPr>
          <w:rFonts w:cs="Times" w:ascii="Times" w:hAnsi="Times"/>
          <w:sz w:val="20"/>
          <w:szCs w:val="24"/>
        </w:rPr>
        <w:t xml:space="preserve">Lumpkin, William. </w:t>
      </w:r>
      <w:r>
        <w:rPr>
          <w:rFonts w:cs="Times" w:ascii="Times" w:hAnsi="Times"/>
          <w:i/>
          <w:iCs/>
          <w:sz w:val="20"/>
          <w:szCs w:val="24"/>
        </w:rPr>
        <w:t>Baptist Confessions of Faith</w:t>
      </w:r>
      <w:r>
        <w:rPr>
          <w:rFonts w:cs="Times" w:ascii="Times" w:hAnsi="Times"/>
          <w:sz w:val="20"/>
          <w:szCs w:val="24"/>
        </w:rPr>
        <w:t>. Judson Pr, 1969.</w:t>
      </w:r>
    </w:p>
    <w:p>
      <w:pPr>
        <w:pStyle w:val="Normal"/>
        <w:overflowPunct w:val="false"/>
        <w:ind w:left="540" w:hanging="480"/>
        <w:textAlignment w:val="auto"/>
        <w:rPr>
          <w:rFonts w:ascii="Times" w:hAnsi="Times" w:cs="Times"/>
          <w:sz w:val="20"/>
          <w:szCs w:val="24"/>
        </w:rPr>
      </w:pPr>
      <w:r>
        <w:rPr>
          <w:rFonts w:cs="Times" w:ascii="Times" w:hAnsi="Times"/>
          <w:sz w:val="20"/>
          <w:szCs w:val="24"/>
        </w:rPr>
        <w:t xml:space="preserve">Murray, Iain Hamish. </w:t>
      </w:r>
      <w:r>
        <w:rPr>
          <w:rFonts w:cs="Times" w:ascii="Times" w:hAnsi="Times"/>
          <w:i/>
          <w:iCs/>
          <w:sz w:val="20"/>
          <w:szCs w:val="24"/>
        </w:rPr>
        <w:t>The Forgotten Spurgeon</w:t>
      </w:r>
      <w:r>
        <w:rPr>
          <w:rFonts w:cs="Times" w:ascii="Times" w:hAnsi="Times"/>
          <w:sz w:val="20"/>
          <w:szCs w:val="24"/>
        </w:rPr>
        <w:t>. London: Banner of Truth Trust, 1973.</w:t>
      </w:r>
    </w:p>
    <w:p>
      <w:pPr>
        <w:pStyle w:val="Normal"/>
        <w:overflowPunct w:val="false"/>
        <w:ind w:left="540" w:hanging="480"/>
        <w:textAlignment w:val="auto"/>
        <w:rPr>
          <w:rFonts w:ascii="Times" w:hAnsi="Times" w:cs="Times"/>
          <w:sz w:val="20"/>
          <w:szCs w:val="24"/>
        </w:rPr>
      </w:pPr>
      <w:r>
        <w:rPr>
          <w:rFonts w:cs="Times" w:ascii="Times" w:hAnsi="Times"/>
          <w:sz w:val="20"/>
          <w:szCs w:val="24"/>
        </w:rPr>
        <w:t xml:space="preserve">Nettles, Tom J. </w:t>
      </w:r>
      <w:r>
        <w:rPr>
          <w:rFonts w:cs="Times" w:ascii="Times" w:hAnsi="Times"/>
          <w:i/>
          <w:iCs/>
          <w:sz w:val="20"/>
          <w:szCs w:val="24"/>
        </w:rPr>
        <w:t>The Baptists: Key People Involved in Forming a Baptist Identity</w:t>
      </w:r>
      <w:r>
        <w:rPr>
          <w:rFonts w:cs="Times" w:ascii="Times" w:hAnsi="Times"/>
          <w:sz w:val="20"/>
          <w:szCs w:val="24"/>
        </w:rPr>
        <w:t>. Fearn, Scotland: Christian Focus Publications, 2005.</w:t>
      </w:r>
    </w:p>
    <w:p>
      <w:pPr>
        <w:pStyle w:val="Normal"/>
        <w:overflowPunct w:val="false"/>
        <w:ind w:left="540" w:hanging="480"/>
        <w:textAlignment w:val="auto"/>
        <w:rPr>
          <w:rFonts w:ascii="Times" w:hAnsi="Times" w:cs="Times"/>
          <w:sz w:val="20"/>
          <w:szCs w:val="24"/>
        </w:rPr>
      </w:pPr>
      <w:r>
        <w:rPr>
          <w:rFonts w:cs="Times" w:ascii="Times" w:hAnsi="Times"/>
          <w:sz w:val="20"/>
          <w:szCs w:val="24"/>
        </w:rPr>
        <w:t xml:space="preserve">Spurgeon, C. H. (Charles Haddon). </w:t>
      </w:r>
      <w:r>
        <w:rPr>
          <w:rFonts w:cs="Times" w:ascii="Times" w:hAnsi="Times"/>
          <w:i/>
          <w:iCs/>
          <w:sz w:val="20"/>
          <w:szCs w:val="24"/>
        </w:rPr>
        <w:t>C. H. Spurgeon Autobiography</w:t>
      </w:r>
      <w:r>
        <w:rPr>
          <w:rFonts w:cs="Times" w:ascii="Times" w:hAnsi="Times"/>
          <w:sz w:val="20"/>
          <w:szCs w:val="24"/>
        </w:rPr>
        <w:t>. Edited by W. J. Harrald. A rev. ed. Edinburgh: Banner of Truth Trust, 1900.</w:t>
      </w:r>
    </w:p>
    <w:p>
      <w:pPr>
        <w:pStyle w:val="Normal"/>
        <w:overflowPunct w:val="false"/>
        <w:ind w:left="540" w:hanging="480"/>
        <w:textAlignment w:val="auto"/>
        <w:rPr>
          <w:rFonts w:ascii="Times" w:hAnsi="Times" w:cs="Times"/>
          <w:sz w:val="22"/>
          <w:szCs w:val="24"/>
        </w:rPr>
      </w:pPr>
      <w:r>
        <w:rPr>
          <w:rFonts w:cs="Times" w:ascii="Times" w:hAnsi="Times"/>
          <w:sz w:val="22"/>
          <w:szCs w:val="24"/>
        </w:rPr>
      </w:r>
    </w:p>
    <w:p>
      <w:pPr>
        <w:pStyle w:val="Normal"/>
        <w:overflowPunct w:val="false"/>
        <w:ind w:left="540" w:hanging="480"/>
        <w:textAlignment w:val="auto"/>
        <w:rPr>
          <w:rFonts w:ascii="Times" w:hAnsi="Times" w:cs="Times"/>
          <w:sz w:val="22"/>
          <w:szCs w:val="24"/>
        </w:rPr>
      </w:pPr>
      <w:r>
        <w:rPr>
          <w:rFonts w:cs="Times" w:ascii="Times" w:hAnsi="Times"/>
          <w:sz w:val="22"/>
          <w:szCs w:val="24"/>
        </w:rPr>
        <w:t xml:space="preserve">Teachers email: justin.sok@gmail.com; </w:t>
      </w:r>
      <w:r>
        <w:rPr>
          <w:rFonts w:cs="Times" w:ascii="Times" w:hAnsi="Times"/>
          <w:sz w:val="22"/>
          <w:szCs w:val="24"/>
        </w:rPr>
        <w:t>eric.beach@capbap.org</w:t>
      </w:r>
      <w:r>
        <w:rPr>
          <w:rFonts w:cs="Times" w:ascii="Times" w:hAnsi="Times"/>
          <w:sz w:val="22"/>
          <w:szCs w:val="24"/>
        </w:rPr>
        <w:t>; davidwilezol@gmail.com</w:t>
      </w:r>
    </w:p>
    <w:p>
      <w:pPr>
        <w:pStyle w:val="Normal"/>
        <w:rPr>
          <w:rFonts w:ascii="Times" w:hAnsi="Times" w:cs="Times"/>
          <w:b/>
          <w:b/>
          <w:bCs/>
        </w:rPr>
      </w:pPr>
      <w:r>
        <w:rPr>
          <w:rFonts w:cs="Times" w:ascii="Times" w:hAnsi="Times"/>
          <w:b/>
          <w:bCs/>
        </w:rPr>
        <mc:AlternateContent>
          <mc:Choice Requires="wps">
            <w:drawing>
              <wp:anchor behindDoc="0" distT="0" distB="0" distL="114300" distR="114300" simplePos="0" locked="0" layoutInCell="1" allowOverlap="1" relativeHeight="3" wp14:anchorId="1AF2B04A">
                <wp:simplePos x="0" y="0"/>
                <wp:positionH relativeFrom="column">
                  <wp:posOffset>103505</wp:posOffset>
                </wp:positionH>
                <wp:positionV relativeFrom="paragraph">
                  <wp:posOffset>40640</wp:posOffset>
                </wp:positionV>
                <wp:extent cx="9144635" cy="4031615"/>
                <wp:effectExtent l="0" t="0" r="25400" b="33020"/>
                <wp:wrapNone/>
                <wp:docPr id="1" name="Text Box 5"/>
                <a:graphic xmlns:a="http://schemas.openxmlformats.org/drawingml/2006/main">
                  <a:graphicData uri="http://schemas.microsoft.com/office/word/2010/wordprocessingShape">
                    <wps:wsp>
                      <wps:cNvSpPr/>
                      <wps:spPr>
                        <a:xfrm>
                          <a:off x="0" y="0"/>
                          <a:ext cx="9144000" cy="4030920"/>
                        </a:xfrm>
                        <a:prstGeom prst="rect">
                          <a:avLst/>
                        </a:prstGeom>
                        <a:solidFill>
                          <a:srgbClr val="ffffff"/>
                        </a:solidFill>
                        <a:ln w="19080">
                          <a:solidFill>
                            <a:srgbClr val="000000"/>
                          </a:solidFill>
                          <a:miter/>
                        </a:ln>
                      </wps:spPr>
                      <wps:style>
                        <a:lnRef idx="0"/>
                        <a:fillRef idx="0"/>
                        <a:effectRef idx="0"/>
                        <a:fontRef idx="minor"/>
                      </wps:style>
                      <wps:txbx>
                        <w:txbxContent>
                          <w:p>
                            <w:pPr>
                              <w:pStyle w:val="FrameContents"/>
                              <w:rPr>
                                <w:color w:val="auto"/>
                              </w:rPr>
                            </w:pPr>
                            <w:r>
                              <w:rPr>
                                <w:color w:val="auto"/>
                              </w:rPr>
                              <w:t>II. WHEN ARE BAPTISTS BORN?</w:t>
                            </w:r>
                          </w:p>
                          <w:p>
                            <w:pPr>
                              <w:pStyle w:val="FrameContents"/>
                              <w:rPr>
                                <w:color w:val="auto"/>
                              </w:rPr>
                            </w:pPr>
                            <w:r>
                              <w:rPr>
                                <w:color w:val="auto"/>
                              </w:rPr>
                              <w:tab/>
                              <w:tab/>
                              <w:t>“Anabaptists” (1525)</w:t>
                              <w:tab/>
                              <w:tab/>
                              <w:t xml:space="preserve">   General Baptists (1609)</w:t>
                              <w:tab/>
                              <w:tab/>
                              <w:t xml:space="preserve"> Particular Baptists (1638)</w:t>
                              <w:tab/>
                              <w:tab/>
                              <w:t>American Baptists (1639)</w:t>
                            </w:r>
                          </w:p>
                          <w:p>
                            <w:pPr>
                              <w:pStyle w:val="FrameContents"/>
                              <w:rPr>
                                <w:color w:val="auto"/>
                              </w:rPr>
                            </w:pPr>
                            <w:r>
                              <w:rPr>
                                <w:color w:val="auto"/>
                              </w:rPr>
                              <w:t>____________________________________________________________________________________________________________________</w:t>
                            </w:r>
                          </w:p>
                          <w:p>
                            <w:pPr>
                              <w:pStyle w:val="FrameContents"/>
                              <w:rPr>
                                <w:color w:val="auto"/>
                              </w:rPr>
                            </w:pPr>
                            <w:r>
                              <w:rPr>
                                <w:color w:val="auto"/>
                              </w:rPr>
                              <w:t>Origins:</w:t>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t>____________________________________________________________________________________________________________________</w:t>
                            </w:r>
                          </w:p>
                          <w:p>
                            <w:pPr>
                              <w:pStyle w:val="FrameContents"/>
                              <w:rPr>
                                <w:color w:val="auto"/>
                              </w:rPr>
                            </w:pPr>
                            <w:r>
                              <w:rPr>
                                <w:color w:val="auto"/>
                              </w:rPr>
                              <w:t>Beliefs:</w:t>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t>____________________________________________________________________________________________________________________</w:t>
                            </w:r>
                          </w:p>
                          <w:p>
                            <w:pPr>
                              <w:pStyle w:val="FrameContents"/>
                              <w:rPr>
                                <w:color w:val="auto"/>
                              </w:rPr>
                            </w:pPr>
                            <w:r>
                              <w:rPr>
                                <w:color w:val="auto"/>
                              </w:rPr>
                              <w:t>Descendents:</w:t>
                            </w:r>
                          </w:p>
                        </w:txbxContent>
                      </wps:txbx>
                      <wps:bodyPr>
                        <a:noAutofit/>
                      </wps:bodyPr>
                    </wps:wsp>
                  </a:graphicData>
                </a:graphic>
              </wp:anchor>
            </w:drawing>
          </mc:Choice>
          <mc:Fallback>
            <w:pict>
              <v:rect id="shape_0" ID="Text Box 5" fillcolor="white" stroked="t" style="position:absolute;margin-left:8.15pt;margin-top:3.2pt;width:719.95pt;height:317.35pt" wp14:anchorId="1AF2B04A">
                <w10:wrap type="square"/>
                <v:fill type="solid" color2="black" o:detectmouseclick="t"/>
                <v:stroke color="black" weight="19080" joinstyle="miter" endcap="flat"/>
                <v:textbox>
                  <w:txbxContent>
                    <w:p>
                      <w:pPr>
                        <w:pStyle w:val="FrameContents"/>
                        <w:rPr>
                          <w:color w:val="auto"/>
                        </w:rPr>
                      </w:pPr>
                      <w:r>
                        <w:rPr>
                          <w:color w:val="auto"/>
                        </w:rPr>
                        <w:t>II. WHEN ARE BAPTISTS BORN?</w:t>
                      </w:r>
                    </w:p>
                    <w:p>
                      <w:pPr>
                        <w:pStyle w:val="FrameContents"/>
                        <w:rPr>
                          <w:color w:val="auto"/>
                        </w:rPr>
                      </w:pPr>
                      <w:r>
                        <w:rPr>
                          <w:color w:val="auto"/>
                        </w:rPr>
                        <w:tab/>
                        <w:tab/>
                        <w:t>“Anabaptists” (1525)</w:t>
                        <w:tab/>
                        <w:tab/>
                        <w:t xml:space="preserve">   General Baptists (1609)</w:t>
                        <w:tab/>
                        <w:tab/>
                        <w:t xml:space="preserve"> Particular Baptists (1638)</w:t>
                        <w:tab/>
                        <w:tab/>
                        <w:t>American Baptists (1639)</w:t>
                      </w:r>
                    </w:p>
                    <w:p>
                      <w:pPr>
                        <w:pStyle w:val="FrameContents"/>
                        <w:rPr>
                          <w:color w:val="auto"/>
                        </w:rPr>
                      </w:pPr>
                      <w:r>
                        <w:rPr>
                          <w:color w:val="auto"/>
                        </w:rPr>
                        <w:t>____________________________________________________________________________________________________________________</w:t>
                      </w:r>
                    </w:p>
                    <w:p>
                      <w:pPr>
                        <w:pStyle w:val="FrameContents"/>
                        <w:rPr>
                          <w:color w:val="auto"/>
                        </w:rPr>
                      </w:pPr>
                      <w:r>
                        <w:rPr>
                          <w:color w:val="auto"/>
                        </w:rPr>
                        <w:t>Origins:</w:t>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t>____________________________________________________________________________________________________________________</w:t>
                      </w:r>
                    </w:p>
                    <w:p>
                      <w:pPr>
                        <w:pStyle w:val="FrameContents"/>
                        <w:rPr>
                          <w:color w:val="auto"/>
                        </w:rPr>
                      </w:pPr>
                      <w:r>
                        <w:rPr>
                          <w:color w:val="auto"/>
                        </w:rPr>
                        <w:t>Beliefs:</w:t>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r>
                    </w:p>
                    <w:p>
                      <w:pPr>
                        <w:pStyle w:val="FrameContents"/>
                        <w:rPr>
                          <w:color w:val="auto"/>
                        </w:rPr>
                      </w:pPr>
                      <w:r>
                        <w:rPr>
                          <w:color w:val="auto"/>
                        </w:rPr>
                        <w:t>____________________________________________________________________________________________________________________</w:t>
                      </w:r>
                    </w:p>
                    <w:p>
                      <w:pPr>
                        <w:pStyle w:val="FrameContents"/>
                        <w:rPr>
                          <w:color w:val="auto"/>
                        </w:rPr>
                      </w:pPr>
                      <w:r>
                        <w:rPr>
                          <w:color w:val="auto"/>
                        </w:rPr>
                        <w:t>Descendents:</w:t>
                      </w:r>
                    </w:p>
                  </w:txbxContent>
                </v:textbox>
              </v:rect>
            </w:pict>
          </mc:Fallback>
        </mc:AlternateContent>
      </w:r>
    </w:p>
    <w:p>
      <w:pPr>
        <w:pStyle w:val="Normal"/>
        <w:rPr>
          <w:rFonts w:ascii="Times" w:hAnsi="Times" w:cs="Times"/>
          <w:b/>
          <w:b/>
          <w:bCs/>
        </w:rPr>
      </w:pPr>
      <w:r>
        <w:rPr>
          <w:rFonts w:cs="Times" w:ascii="Times" w:hAnsi="Times"/>
          <w:b/>
          <w:bCs/>
        </w:rPr>
      </w:r>
    </w:p>
    <w:p>
      <w:pPr>
        <w:pStyle w:val="Normal"/>
        <w:rPr>
          <w:rFonts w:ascii="Times" w:hAnsi="Times" w:cs="Times"/>
          <w:b/>
          <w:b/>
          <w:bCs/>
        </w:rPr>
      </w:pPr>
      <w:r>
        <w:rPr>
          <w:rFonts w:cs="Times" w:ascii="Times" w:hAnsi="Times"/>
          <w:b/>
          <w:bCs/>
        </w:rPr>
      </w:r>
    </w:p>
    <w:p>
      <w:pPr>
        <w:pStyle w:val="Normal"/>
        <w:rPr>
          <w:rFonts w:ascii="Times" w:hAnsi="Times" w:cs="Times"/>
          <w:b/>
          <w:b/>
          <w:bCs/>
        </w:rPr>
      </w:pPr>
      <w:r>
        <w:rPr>
          <w:rFonts w:cs="Times" w:ascii="Times" w:hAnsi="Times"/>
          <w:b/>
          <w:bCs/>
        </w:rPr>
      </w:r>
    </w:p>
    <w:p>
      <w:pPr>
        <w:pStyle w:val="Normal"/>
        <w:rPr>
          <w:rFonts w:ascii="Times" w:hAnsi="Times" w:cs="Times"/>
          <w:b/>
          <w:b/>
          <w:bCs/>
        </w:rPr>
      </w:pPr>
      <w:r>
        <w:rPr>
          <w:rFonts w:cs="Times" w:ascii="Times" w:hAnsi="Times"/>
          <w:b/>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bCs/>
        </w:rPr>
      </w:pPr>
      <w:r>
        <w:rPr>
          <w:rFonts w:cs="Times" w:ascii="Times" w:hAnsi="Times"/>
          <w:bCs/>
        </w:rPr>
      </w:r>
    </w:p>
    <w:p>
      <w:pPr>
        <w:pStyle w:val="Normal"/>
        <w:rPr>
          <w:rFonts w:ascii="Times" w:hAnsi="Times" w:cs="Times"/>
        </w:rPr>
      </w:pPr>
      <w:r>
        <w:rPr>
          <w:rFonts w:cs="Times" w:ascii="Times" w:hAnsi="Times"/>
        </w:rPr>
      </w:r>
    </w:p>
    <w:p>
      <w:pPr>
        <w:pStyle w:val="Normal"/>
        <w:rPr>
          <w:rFonts w:ascii="Times" w:hAnsi="Times" w:cs="Times"/>
        </w:rPr>
      </w:pPr>
      <w:r>
        <w:rPr>
          <w:rFonts w:cs="Times" w:ascii="Times" w:hAnsi="Times"/>
        </w:rPr>
      </w:r>
    </w:p>
    <w:p>
      <w:pPr>
        <w:pStyle w:val="Normal"/>
        <w:rPr>
          <w:rFonts w:ascii="Times" w:hAnsi="Times" w:cs="Times"/>
        </w:rPr>
      </w:pPr>
      <w:r>
        <w:rPr>
          <w:rFonts w:cs="Times" w:ascii="Times" w:hAnsi="Times"/>
        </w:rPr>
      </w:r>
    </w:p>
    <w:p>
      <w:pPr>
        <w:pStyle w:val="Normal"/>
        <w:rPr>
          <w:rFonts w:ascii="Times" w:hAnsi="Times" w:cs="Times"/>
          <w:b/>
          <w:b/>
        </w:rPr>
      </w:pPr>
      <w:r>
        <mc:AlternateContent>
          <mc:Choice Requires="wps">
            <w:drawing>
              <wp:anchor behindDoc="0" distT="0" distB="0" distL="114300" distR="114300" simplePos="0" locked="0" layoutInCell="1" allowOverlap="1" relativeHeight="2" wp14:anchorId="236A3CBA">
                <wp:simplePos x="0" y="0"/>
                <wp:positionH relativeFrom="column">
                  <wp:posOffset>-90805</wp:posOffset>
                </wp:positionH>
                <wp:positionV relativeFrom="paragraph">
                  <wp:posOffset>-90805</wp:posOffset>
                </wp:positionV>
                <wp:extent cx="4389755" cy="1270"/>
                <wp:effectExtent l="0" t="0" r="0" b="0"/>
                <wp:wrapNone/>
                <wp:docPr id="3" name="Line 2"/>
                <a:graphic xmlns:a="http://schemas.openxmlformats.org/drawingml/2006/main">
                  <a:graphicData uri="http://schemas.microsoft.com/office/word/2010/wordprocessingShape">
                    <wps:wsp>
                      <wps:cNvSpPr/>
                      <wps:spPr>
                        <a:xfrm>
                          <a:off x="0" y="0"/>
                          <a:ext cx="4389120" cy="0"/>
                        </a:xfrm>
                        <a:prstGeom prst="line">
                          <a:avLst/>
                        </a:prstGeom>
                        <a:ln w="76320">
                          <a:solidFill>
                            <a:srgbClr val="000000"/>
                          </a:solidFill>
                          <a:round/>
                        </a:ln>
                      </wps:spPr>
                      <wps:bodyPr/>
                    </wps:wsp>
                  </a:graphicData>
                </a:graphic>
              </wp:anchor>
            </w:drawing>
          </mc:Choice>
          <mc:Fallback>
            <w:pict>
              <v:line id="shape_0" from="-7.15pt,-7.15pt" to="338.4pt,-7.15pt" ID="Line 2" stroked="t" style="position:absolute" wp14:anchorId="236A3CBA">
                <v:stroke color="black" weight="76320" joinstyle="round" endcap="flat"/>
                <v:fill on="false" o:detectmouseclick="t"/>
              </v:line>
            </w:pict>
          </mc:Fallback>
        </mc:AlternateContent>
      </w:r>
      <w:r>
        <w:rPr>
          <w:rFonts w:cs="Times" w:ascii="Times" w:hAnsi="Times"/>
          <w:b/>
          <w:sz w:val="28"/>
        </w:rPr>
        <w:t xml:space="preserve">Capitol Hill Baptist Church       </w:t>
      </w:r>
      <w:r>
        <w:rPr>
          <w:rFonts w:cs="Times" w:ascii="Times" w:hAnsi="Times"/>
          <w:b/>
        </w:rPr>
        <w:t>Church History – Class 12 CORE SEMINARS</w:t>
        <w:tab/>
        <w:tab/>
        <w:tab/>
        <w:tab/>
        <w:tab/>
        <w:tab/>
        <w:tab/>
      </w:r>
    </w:p>
    <w:p>
      <w:pPr>
        <w:pStyle w:val="Normal"/>
        <w:rPr>
          <w:rFonts w:ascii="Times" w:hAnsi="Times" w:cs="Times"/>
        </w:rPr>
      </w:pPr>
      <w:r>
        <w:rPr>
          <w:rFonts w:cs="Times" w:ascii="Times" w:hAnsi="Times"/>
        </w:rPr>
      </w:r>
    </w:p>
    <w:p>
      <w:pPr>
        <w:pStyle w:val="Heading7"/>
        <w:rPr>
          <w:rFonts w:ascii="Times" w:hAnsi="Times" w:cs="Times"/>
        </w:rPr>
      </w:pPr>
      <w:r>
        <w:rPr>
          <w:rFonts w:cs="Times" w:ascii="Times" w:hAnsi="Times"/>
        </w:rPr>
        <w:t>Baptist History, and the World Missions Movement</w:t>
      </w:r>
    </w:p>
    <w:p>
      <w:pPr>
        <w:pStyle w:val="Normal"/>
        <w:rPr>
          <w:rFonts w:ascii="Times" w:hAnsi="Times" w:cs="Times"/>
        </w:rPr>
      </w:pPr>
      <w:r>
        <w:rPr>
          <w:rFonts w:cs="Times" w:ascii="Times" w:hAnsi="Times"/>
        </w:rPr>
      </w:r>
    </w:p>
    <w:p>
      <w:pPr>
        <w:pStyle w:val="TextBody"/>
        <w:rPr>
          <w:rFonts w:ascii="Times" w:hAnsi="Times" w:cs="Times"/>
        </w:rPr>
      </w:pPr>
      <w:r>
        <w:rPr>
          <w:rFonts w:cs="Times" w:ascii="Times" w:hAnsi="Times"/>
        </w:rPr>
        <w:t>“</w:t>
      </w:r>
      <w:r>
        <w:rPr>
          <w:rFonts w:cs="Times" w:ascii="Times" w:hAnsi="Times"/>
        </w:rPr>
        <w:t>All aut</w:t>
      </w:r>
      <w:bookmarkStart w:id="0" w:name="_GoBack"/>
      <w:bookmarkEnd w:id="0"/>
      <w:r>
        <w:rPr>
          <w:rFonts w:cs="Times" w:ascii="Times" w:hAnsi="Times"/>
        </w:rPr>
        <w:t xml:space="preserve">hority has been given to me in heaven and on earth.  Go therefore and make disciples of all the nations, baptizing them in the name of the Father and the Son and the Holy Spirit.”  </w:t>
      </w:r>
    </w:p>
    <w:p>
      <w:pPr>
        <w:pStyle w:val="TextBody"/>
        <w:rPr>
          <w:rFonts w:ascii="Times" w:hAnsi="Times" w:cs="Times"/>
        </w:rPr>
      </w:pPr>
      <w:r>
        <w:rPr>
          <w:rFonts w:cs="Times" w:ascii="Times" w:hAnsi="Times"/>
        </w:rPr>
        <w:t>Matthew 28:18-19</w:t>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sz w:val="28"/>
        </w:rPr>
      </w:pPr>
      <w:r>
        <w:rPr>
          <w:rFonts w:cs="Times" w:ascii="Times" w:hAnsi="Times"/>
          <w:i w:val="false"/>
          <w:iCs w:val="false"/>
          <w:sz w:val="28"/>
        </w:rPr>
        <w:t>I. INTRODUCTION:</w:t>
      </w:r>
    </w:p>
    <w:p>
      <w:pPr>
        <w:pStyle w:val="TextBody"/>
        <w:rPr>
          <w:rFonts w:ascii="Times" w:hAnsi="Times" w:cs="Times"/>
          <w:i w:val="false"/>
          <w:i w:val="false"/>
          <w:iCs w:val="false"/>
        </w:rPr>
      </w:pPr>
      <w:r>
        <w:rPr>
          <w:rFonts w:cs="Times" w:ascii="Times" w:hAnsi="Times"/>
          <w:i w:val="false"/>
          <w:iCs w:val="false"/>
        </w:rPr>
        <w:t xml:space="preserve">  </w:t>
      </w:r>
      <w:r>
        <w:rPr>
          <w:rFonts w:cs="Times" w:ascii="Times" w:hAnsi="Times"/>
          <w:i w:val="false"/>
          <w:iCs w:val="false"/>
        </w:rPr>
        <w:tab/>
      </w:r>
    </w:p>
    <w:p>
      <w:pPr>
        <w:pStyle w:val="TextBody"/>
        <w:ind w:firstLine="720"/>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tab/>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mc:AlternateContent>
          <mc:Choice Requires="wps">
            <w:drawing>
              <wp:anchor behindDoc="0" distT="0" distB="0" distL="114300" distR="114300" simplePos="0" locked="0" layoutInCell="1" allowOverlap="1" relativeHeight="4" wp14:anchorId="19621132">
                <wp:simplePos x="0" y="0"/>
                <wp:positionH relativeFrom="column">
                  <wp:posOffset>2558415</wp:posOffset>
                </wp:positionH>
                <wp:positionV relativeFrom="paragraph">
                  <wp:posOffset>127635</wp:posOffset>
                </wp:positionV>
                <wp:extent cx="1827530" cy="1143635"/>
                <wp:effectExtent l="0" t="0" r="0" b="0"/>
                <wp:wrapSquare wrapText="bothSides"/>
                <wp:docPr id="4" name="Text Box 3"/>
                <a:graphic xmlns:a="http://schemas.openxmlformats.org/drawingml/2006/main">
                  <a:graphicData uri="http://schemas.microsoft.com/office/word/2010/wordprocessingShape">
                    <wps:wsp>
                      <wps:cNvSpPr/>
                      <wps:spPr>
                        <a:xfrm>
                          <a:off x="0" y="0"/>
                          <a:ext cx="1827000" cy="114300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FrameContents"/>
                              <w:jc w:val="right"/>
                              <w:rPr>
                                <w:sz w:val="21"/>
                              </w:rPr>
                            </w:pPr>
                            <w:r>
                              <w:rPr>
                                <w:color w:val="000000"/>
                                <w:sz w:val="21"/>
                              </w:rPr>
                              <w:t>Isaac Backus (1724-1806)</w:t>
                            </w:r>
                          </w:p>
                          <w:p>
                            <w:pPr>
                              <w:pStyle w:val="FrameContents"/>
                              <w:jc w:val="right"/>
                              <w:rPr>
                                <w:sz w:val="21"/>
                              </w:rPr>
                            </w:pPr>
                            <w:r>
                              <w:rPr>
                                <w:color w:val="000000"/>
                                <w:sz w:val="21"/>
                              </w:rPr>
                              <w:t>John Leland (1754–1841)</w:t>
                            </w:r>
                          </w:p>
                          <w:p>
                            <w:pPr>
                              <w:pStyle w:val="FrameContents"/>
                              <w:jc w:val="right"/>
                              <w:rPr>
                                <w:color w:val="000000"/>
                              </w:rPr>
                            </w:pPr>
                            <w:r>
                              <w:rPr>
                                <w:color w:val="000000"/>
                              </w:rPr>
                            </w:r>
                          </w:p>
                        </w:txbxContent>
                      </wps:txbx>
                      <wps:bodyPr>
                        <a:prstTxWarp prst="textNoShape"/>
                        <a:noAutofit/>
                      </wps:bodyPr>
                    </wps:wsp>
                  </a:graphicData>
                </a:graphic>
              </wp:anchor>
            </w:drawing>
          </mc:Choice>
          <mc:Fallback>
            <w:pict>
              <v:rect id="shape_0" ID="Text Box 3" stroked="f" style="position:absolute;margin-left:201.45pt;margin-top:10.05pt;width:143.8pt;height:89.95pt" wp14:anchorId="19621132">
                <w10:wrap type="square"/>
                <v:fill on="false" o:detectmouseclick="t"/>
                <v:stroke color="#3465a4" joinstyle="round" endcap="flat"/>
                <v:textbox>
                  <w:txbxContent>
                    <w:p>
                      <w:pPr>
                        <w:pStyle w:val="FrameContents"/>
                        <w:jc w:val="right"/>
                        <w:rPr>
                          <w:sz w:val="21"/>
                        </w:rPr>
                      </w:pPr>
                      <w:r>
                        <w:rPr>
                          <w:color w:val="000000"/>
                          <w:sz w:val="21"/>
                        </w:rPr>
                        <w:t>Isaac Backus (1724-1806)</w:t>
                      </w:r>
                    </w:p>
                    <w:p>
                      <w:pPr>
                        <w:pStyle w:val="FrameContents"/>
                        <w:jc w:val="right"/>
                        <w:rPr>
                          <w:sz w:val="21"/>
                        </w:rPr>
                      </w:pPr>
                      <w:r>
                        <w:rPr>
                          <w:color w:val="000000"/>
                          <w:sz w:val="21"/>
                        </w:rPr>
                        <w:t>John Leland (1754–1841)</w:t>
                      </w:r>
                    </w:p>
                    <w:p>
                      <w:pPr>
                        <w:pStyle w:val="FrameContents"/>
                        <w:jc w:val="right"/>
                        <w:rPr>
                          <w:color w:val="000000"/>
                        </w:rPr>
                      </w:pPr>
                      <w:r>
                        <w:rPr>
                          <w:color w:val="000000"/>
                        </w:rPr>
                      </w:r>
                    </w:p>
                  </w:txbxContent>
                </v:textbox>
              </v:rect>
            </w:pict>
          </mc:Fallback>
        </mc:AlternateContent>
        <mc:AlternateContent>
          <mc:Choice Requires="wps">
            <w:drawing>
              <wp:anchor behindDoc="0" distT="0" distB="0" distL="114300" distR="114300" simplePos="0" locked="0" layoutInCell="1" allowOverlap="1" relativeHeight="5" wp14:anchorId="0382BC5E">
                <wp:simplePos x="0" y="0"/>
                <wp:positionH relativeFrom="column">
                  <wp:posOffset>343535</wp:posOffset>
                </wp:positionH>
                <wp:positionV relativeFrom="paragraph">
                  <wp:posOffset>123825</wp:posOffset>
                </wp:positionV>
                <wp:extent cx="1976120" cy="1216025"/>
                <wp:effectExtent l="0" t="0" r="0" b="3810"/>
                <wp:wrapSquare wrapText="bothSides"/>
                <wp:docPr id="6" name="Text Box 4"/>
                <a:graphic xmlns:a="http://schemas.openxmlformats.org/drawingml/2006/main">
                  <a:graphicData uri="http://schemas.microsoft.com/office/word/2010/wordprocessingShape">
                    <wps:wsp>
                      <wps:cNvSpPr/>
                      <wps:spPr>
                        <a:xfrm>
                          <a:off x="0" y="0"/>
                          <a:ext cx="1975320" cy="1215360"/>
                        </a:xfrm>
                        <a:prstGeom prst="rect">
                          <a:avLst/>
                        </a:prstGeom>
                        <a:noFill/>
                        <a:ln>
                          <a:noFill/>
                        </a:ln>
                      </wps:spPr>
                      <wps:style>
                        <a:lnRef idx="0">
                          <a:schemeClr val="accent1"/>
                        </a:lnRef>
                        <a:fillRef idx="0">
                          <a:schemeClr val="accent1"/>
                        </a:fillRef>
                        <a:effectRef idx="0">
                          <a:schemeClr val="accent1"/>
                        </a:effectRef>
                        <a:fontRef idx="minor"/>
                      </wps:style>
                      <wps:txbx>
                        <w:txbxContent>
                          <w:p>
                            <w:pPr>
                              <w:pStyle w:val="FrameContents"/>
                              <w:rPr>
                                <w:sz w:val="20"/>
                              </w:rPr>
                            </w:pPr>
                            <w:r>
                              <w:rPr>
                                <w:color w:val="000000"/>
                                <w:sz w:val="20"/>
                              </w:rPr>
                              <w:t>John Bunyan (1628-1688)</w:t>
                            </w:r>
                          </w:p>
                          <w:p>
                            <w:pPr>
                              <w:pStyle w:val="FrameContents"/>
                              <w:rPr>
                                <w:sz w:val="20"/>
                              </w:rPr>
                            </w:pPr>
                            <w:r>
                              <w:rPr>
                                <w:color w:val="000000"/>
                                <w:sz w:val="20"/>
                              </w:rPr>
                              <w:t>Benjamin Keach (1640-1704)</w:t>
                            </w:r>
                          </w:p>
                          <w:p>
                            <w:pPr>
                              <w:pStyle w:val="FrameContents"/>
                              <w:rPr>
                                <w:sz w:val="20"/>
                              </w:rPr>
                            </w:pPr>
                            <w:r>
                              <w:rPr>
                                <w:color w:val="000000"/>
                                <w:sz w:val="20"/>
                              </w:rPr>
                              <w:t>John Gill (1697-1771)</w:t>
                            </w:r>
                          </w:p>
                          <w:p>
                            <w:pPr>
                              <w:pStyle w:val="FrameContents"/>
                              <w:rPr>
                                <w:sz w:val="20"/>
                              </w:rPr>
                            </w:pPr>
                            <w:r>
                              <w:rPr>
                                <w:color w:val="000000"/>
                                <w:sz w:val="20"/>
                              </w:rPr>
                              <w:t>Andrew Fuller (1754-1815)</w:t>
                            </w:r>
                          </w:p>
                          <w:p>
                            <w:pPr>
                              <w:pStyle w:val="FrameContents"/>
                              <w:rPr>
                                <w:color w:val="000000"/>
                              </w:rPr>
                            </w:pPr>
                            <w:r>
                              <w:rPr>
                                <w:color w:val="000000"/>
                                <w:sz w:val="20"/>
                              </w:rPr>
                              <w:t>Charles Spurgeon (1834-1892)</w:t>
                            </w:r>
                          </w:p>
                        </w:txbxContent>
                      </wps:txbx>
                      <wps:bodyPr>
                        <a:prstTxWarp prst="textNoShape"/>
                        <a:noAutofit/>
                      </wps:bodyPr>
                    </wps:wsp>
                  </a:graphicData>
                </a:graphic>
              </wp:anchor>
            </w:drawing>
          </mc:Choice>
          <mc:Fallback>
            <w:pict>
              <v:rect id="shape_0" ID="Text Box 4" stroked="f" style="position:absolute;margin-left:27.05pt;margin-top:9.75pt;width:155.5pt;height:95.65pt" wp14:anchorId="0382BC5E">
                <w10:wrap type="square"/>
                <v:fill on="false" o:detectmouseclick="t"/>
                <v:stroke color="#3465a4" joinstyle="round" endcap="flat"/>
                <v:textbox>
                  <w:txbxContent>
                    <w:p>
                      <w:pPr>
                        <w:pStyle w:val="FrameContents"/>
                        <w:rPr>
                          <w:sz w:val="20"/>
                        </w:rPr>
                      </w:pPr>
                      <w:r>
                        <w:rPr>
                          <w:color w:val="000000"/>
                          <w:sz w:val="20"/>
                        </w:rPr>
                        <w:t>John Bunyan (1628-1688)</w:t>
                      </w:r>
                    </w:p>
                    <w:p>
                      <w:pPr>
                        <w:pStyle w:val="FrameContents"/>
                        <w:rPr>
                          <w:sz w:val="20"/>
                        </w:rPr>
                      </w:pPr>
                      <w:r>
                        <w:rPr>
                          <w:color w:val="000000"/>
                          <w:sz w:val="20"/>
                        </w:rPr>
                        <w:t>Benjamin Keach (1640-1704)</w:t>
                      </w:r>
                    </w:p>
                    <w:p>
                      <w:pPr>
                        <w:pStyle w:val="FrameContents"/>
                        <w:rPr>
                          <w:sz w:val="20"/>
                        </w:rPr>
                      </w:pPr>
                      <w:r>
                        <w:rPr>
                          <w:color w:val="000000"/>
                          <w:sz w:val="20"/>
                        </w:rPr>
                        <w:t>John Gill (1697-1771)</w:t>
                      </w:r>
                    </w:p>
                    <w:p>
                      <w:pPr>
                        <w:pStyle w:val="FrameContents"/>
                        <w:rPr>
                          <w:sz w:val="20"/>
                        </w:rPr>
                      </w:pPr>
                      <w:r>
                        <w:rPr>
                          <w:color w:val="000000"/>
                          <w:sz w:val="20"/>
                        </w:rPr>
                        <w:t>Andrew Fuller (1754-1815)</w:t>
                      </w:r>
                    </w:p>
                    <w:p>
                      <w:pPr>
                        <w:pStyle w:val="FrameContents"/>
                        <w:rPr>
                          <w:color w:val="000000"/>
                        </w:rPr>
                      </w:pPr>
                      <w:r>
                        <w:rPr>
                          <w:color w:val="000000"/>
                          <w:sz w:val="20"/>
                        </w:rPr>
                        <w:t>Charles Spurgeon (1834-1892)</w:t>
                      </w:r>
                    </w:p>
                  </w:txbxContent>
                </v:textbox>
              </v:rect>
            </w:pict>
          </mc:Fallback>
        </mc:AlternateContent>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rPr>
      </w:pPr>
      <w:r>
        <w:rPr>
          <w:rFonts w:cs="Times" w:ascii="Times" w:hAnsi="Times"/>
          <w:i w:val="false"/>
          <w:iCs w:val="false"/>
        </w:rPr>
      </w:r>
    </w:p>
    <w:p>
      <w:pPr>
        <w:pStyle w:val="TextBody"/>
        <w:rPr>
          <w:rFonts w:ascii="Times" w:hAnsi="Times" w:cs="Times"/>
          <w:i w:val="false"/>
          <w:i w:val="false"/>
          <w:iCs w:val="false"/>
          <w:sz w:val="28"/>
        </w:rPr>
      </w:pPr>
      <w:r>
        <w:rPr>
          <w:rFonts w:cs="Times" w:ascii="Times" w:hAnsi="Times"/>
          <w:i w:val="false"/>
          <w:iCs w:val="false"/>
          <w:sz w:val="28"/>
        </w:rPr>
        <w:t>III.  BAPTIST CONFESSIONS:</w:t>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t xml:space="preserve">    </w:t>
      </w:r>
      <w:r>
        <w:rPr>
          <w:rFonts w:cs="Times" w:ascii="Times" w:hAnsi="Times"/>
          <w:i w:val="false"/>
          <w:iCs w:val="false"/>
          <w:sz w:val="28"/>
        </w:rPr>
        <w:t>A) First London Confession (1644)</w:t>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t xml:space="preserve">    </w:t>
      </w:r>
      <w:r>
        <w:rPr>
          <w:rFonts w:cs="Times" w:ascii="Times" w:hAnsi="Times"/>
          <w:i w:val="false"/>
          <w:iCs w:val="false"/>
          <w:sz w:val="28"/>
        </w:rPr>
        <w:t>B) Second London Confession (1689)</w:t>
      </w:r>
    </w:p>
    <w:p>
      <w:pPr>
        <w:pStyle w:val="TextBody"/>
        <w:rPr>
          <w:rFonts w:ascii="Times" w:hAnsi="Times" w:cs="Times"/>
          <w:i w:val="false"/>
          <w:i w:val="false"/>
          <w:iCs w:val="false"/>
          <w:sz w:val="28"/>
        </w:rPr>
      </w:pPr>
      <w:r>
        <w:rPr>
          <w:rFonts w:cs="Times" w:ascii="Times" w:hAnsi="Times"/>
          <w:i w:val="false"/>
          <w:iCs w:val="false"/>
          <w:sz w:val="28"/>
        </w:rPr>
      </w:r>
    </w:p>
    <w:p>
      <w:pPr>
        <w:pStyle w:val="TextBody"/>
        <w:ind w:left="720" w:hanging="0"/>
        <w:rPr>
          <w:rFonts w:ascii="Times" w:hAnsi="Times" w:cs="Times"/>
          <w:i w:val="false"/>
          <w:i w:val="false"/>
          <w:iCs w:val="false"/>
          <w:sz w:val="22"/>
        </w:rPr>
      </w:pPr>
      <w:r>
        <w:rPr>
          <w:rFonts w:cs="Times" w:ascii="Times" w:hAnsi="Times"/>
          <w:iCs w:val="false"/>
          <w:sz w:val="22"/>
        </w:rPr>
        <w:t xml:space="preserve">And also to convince all that we have no itch to clog religion with new words, but do readily acquiesce in that form of sound words which hath been, in consent with the Holy Scriptures, used by others before us; hereby declaring, before God, angels, and men, our hearty agreement with them in that wholesome Protestant doctrine which, with so clear evidence of Scriptures, they have asserted. Some things, indeed, are in some places added, some terms omitted, and some few changed; but these alterations are of that nature as that we need not doubt any charge or suspicion of unsoundness in the faith from any of our brethren upon the account of them. </w:t>
      </w:r>
      <w:r>
        <w:rPr>
          <w:rFonts w:cs="Times" w:ascii="Times" w:hAnsi="Times"/>
          <w:i w:val="false"/>
          <w:iCs w:val="false"/>
          <w:sz w:val="22"/>
        </w:rPr>
        <w:t>(Preface)</w:t>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t xml:space="preserve">    </w:t>
      </w:r>
      <w:r>
        <w:rPr>
          <w:rFonts w:cs="Times" w:ascii="Times" w:hAnsi="Times"/>
          <w:i w:val="false"/>
          <w:iCs w:val="false"/>
          <w:sz w:val="28"/>
        </w:rPr>
        <w:t>C) New Hampshire Confession (1833)</w:t>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r>
    </w:p>
    <w:p>
      <w:pPr>
        <w:pStyle w:val="TextBody"/>
        <w:ind w:left="720" w:hanging="0"/>
        <w:rPr>
          <w:rFonts w:ascii="Times" w:hAnsi="Times" w:cs="Times"/>
          <w:i w:val="false"/>
          <w:i w:val="false"/>
          <w:iCs w:val="false"/>
          <w:sz w:val="22"/>
        </w:rPr>
      </w:pPr>
      <w:r>
        <w:rPr>
          <w:rFonts w:cs="Times" w:ascii="Times" w:hAnsi="Times"/>
          <w:iCs w:val="false"/>
          <w:sz w:val="22"/>
        </w:rPr>
        <w:t xml:space="preserve">We believe that the Holy Bible was written by men divinely inspired, and is a perfect treasure of heavenly instruction; </w:t>
      </w:r>
      <w:r>
        <w:rPr>
          <w:rFonts w:cs="Times" w:ascii="Times" w:hAnsi="Times"/>
          <w:iCs w:val="false"/>
          <w:sz w:val="22"/>
          <w:u w:val="single"/>
        </w:rPr>
        <w:t>that it has God for its author, salvation for its end, and truth without any mixture of error for its matter</w:t>
      </w:r>
      <w:r>
        <w:rPr>
          <w:rFonts w:cs="Times" w:ascii="Times" w:hAnsi="Times"/>
          <w:iCs w:val="false"/>
          <w:sz w:val="22"/>
        </w:rPr>
        <w:t>; that it reveals the principles by which God will judge us; and therefore is, and shall remain to the end of the world, the true center of Christian union, and the supreme standard by which all human conduct, creeds, and opinions should be tried.</w:t>
      </w:r>
      <w:r>
        <w:rPr>
          <w:rFonts w:cs="Times" w:ascii="Times" w:hAnsi="Times"/>
          <w:i w:val="false"/>
          <w:iCs w:val="false"/>
          <w:sz w:val="22"/>
        </w:rPr>
        <w:t xml:space="preserve"> (1. The Scriptures)</w:t>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tab/>
        <w:tab/>
      </w:r>
    </w:p>
    <w:p>
      <w:pPr>
        <w:pStyle w:val="TextBody"/>
        <w:rPr>
          <w:rFonts w:ascii="Times" w:hAnsi="Times" w:cs="Times"/>
          <w:i w:val="false"/>
          <w:i w:val="false"/>
          <w:iCs w:val="false"/>
          <w:sz w:val="28"/>
        </w:rPr>
      </w:pPr>
      <w:r>
        <w:rPr>
          <w:rFonts w:cs="Times" w:ascii="Times" w:hAnsi="Times"/>
          <w:i w:val="false"/>
          <w:iCs w:val="false"/>
          <w:sz w:val="28"/>
        </w:rPr>
        <w:t xml:space="preserve">    </w:t>
      </w:r>
      <w:r>
        <w:rPr>
          <w:rFonts w:cs="Times" w:ascii="Times" w:hAnsi="Times"/>
          <w:i w:val="false"/>
          <w:iCs w:val="false"/>
          <w:sz w:val="28"/>
        </w:rPr>
        <w:t>E) Baptist Faith &amp; Message (1925, 1963, 2000)</w:t>
      </w:r>
    </w:p>
    <w:p>
      <w:pPr>
        <w:pStyle w:val="TextBody"/>
        <w:rPr>
          <w:rFonts w:ascii="Times" w:hAnsi="Times" w:cs="Times"/>
          <w:i w:val="false"/>
          <w:i w:val="false"/>
          <w:iCs w:val="false"/>
          <w:sz w:val="28"/>
        </w:rPr>
      </w:pPr>
      <w:r>
        <w:rPr>
          <w:rFonts w:cs="Times" w:ascii="Times" w:hAnsi="Times"/>
          <w:i w:val="false"/>
          <w:iCs w:val="false"/>
          <w:sz w:val="28"/>
        </w:rPr>
        <w:t>III. THE FOREIGN MISSIONS MOVEMENT</w:t>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r>
    </w:p>
    <w:p>
      <w:pPr>
        <w:pStyle w:val="TextBody"/>
        <w:numPr>
          <w:ilvl w:val="0"/>
          <w:numId w:val="1"/>
        </w:numPr>
        <w:rPr>
          <w:rFonts w:ascii="Times" w:hAnsi="Times" w:cs="Times"/>
          <w:i w:val="false"/>
          <w:i w:val="false"/>
          <w:iCs w:val="false"/>
          <w:sz w:val="28"/>
        </w:rPr>
      </w:pPr>
      <w:r>
        <w:rPr>
          <w:rFonts w:cs="Times" w:ascii="Times" w:hAnsi="Times"/>
          <w:i w:val="false"/>
          <w:iCs w:val="false"/>
          <w:sz w:val="28"/>
        </w:rPr>
        <w:t>William Carey (1761-1834)</w:t>
      </w:r>
    </w:p>
    <w:p>
      <w:pPr>
        <w:pStyle w:val="TextBody"/>
        <w:ind w:left="1080" w:hanging="0"/>
        <w:rPr>
          <w:rFonts w:ascii="Times" w:hAnsi="Times" w:cs="Times"/>
          <w:i w:val="false"/>
          <w:i w:val="false"/>
          <w:iCs w:val="false"/>
          <w:sz w:val="28"/>
        </w:rPr>
      </w:pPr>
      <w:r>
        <w:rPr>
          <w:rFonts w:cs="Times" w:ascii="Times" w:hAnsi="Times"/>
          <w:i w:val="false"/>
          <w:iCs w:val="false"/>
          <w:sz w:val="28"/>
        </w:rPr>
      </w:r>
    </w:p>
    <w:p>
      <w:pPr>
        <w:pStyle w:val="TextBody"/>
        <w:ind w:left="1080" w:hanging="0"/>
        <w:rPr>
          <w:rFonts w:ascii="Times" w:hAnsi="Times" w:cs="Times"/>
          <w:i w:val="false"/>
          <w:i w:val="false"/>
          <w:iCs w:val="false"/>
          <w:sz w:val="28"/>
        </w:rPr>
      </w:pPr>
      <w:r>
        <w:rPr>
          <w:rFonts w:cs="Times" w:ascii="Times" w:hAnsi="Times"/>
          <w:i w:val="false"/>
          <w:iCs w:val="false"/>
          <w:sz w:val="28"/>
        </w:rPr>
      </w:r>
    </w:p>
    <w:p>
      <w:pPr>
        <w:pStyle w:val="TextBody"/>
        <w:ind w:left="1080" w:hanging="0"/>
        <w:rPr>
          <w:rFonts w:ascii="Times" w:hAnsi="Times" w:cs="Times"/>
          <w:i w:val="false"/>
          <w:i w:val="false"/>
          <w:iCs w:val="false"/>
          <w:sz w:val="28"/>
        </w:rPr>
      </w:pPr>
      <w:r>
        <w:rPr>
          <w:rFonts w:cs="Times" w:ascii="Times" w:hAnsi="Times"/>
          <w:i w:val="false"/>
          <w:iCs w:val="false"/>
          <w:sz w:val="28"/>
        </w:rPr>
        <w:t>Baptist Missionary Society (1792)</w:t>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r>
    </w:p>
    <w:p>
      <w:pPr>
        <w:pStyle w:val="TextBody"/>
        <w:rPr>
          <w:rFonts w:ascii="Times" w:hAnsi="Times" w:cs="Times"/>
          <w:i w:val="false"/>
          <w:i w:val="false"/>
          <w:iCs w:val="false"/>
          <w:sz w:val="28"/>
        </w:rPr>
      </w:pPr>
      <w:r>
        <w:rPr>
          <w:rFonts w:cs="Times" w:ascii="Times" w:hAnsi="Times"/>
          <w:i w:val="false"/>
          <w:iCs w:val="false"/>
          <w:sz w:val="28"/>
        </w:rPr>
        <w:tab/>
      </w:r>
    </w:p>
    <w:p>
      <w:pPr>
        <w:pStyle w:val="TextBody"/>
        <w:ind w:firstLine="720"/>
        <w:rPr>
          <w:rFonts w:ascii="Times" w:hAnsi="Times" w:cs="Times"/>
          <w:i w:val="false"/>
          <w:i w:val="false"/>
          <w:sz w:val="28"/>
        </w:rPr>
      </w:pPr>
      <w:r>
        <w:rPr>
          <w:rFonts w:cs="Times" w:ascii="Times" w:hAnsi="Times"/>
          <w:i w:val="false"/>
          <w:sz w:val="28"/>
        </w:rPr>
        <w:t>B) Adoniram Judson</w:t>
      </w:r>
      <w:r>
        <w:rPr>
          <w:rFonts w:cs="Times" w:ascii="Times" w:hAnsi="Times"/>
          <w:sz w:val="28"/>
        </w:rPr>
        <w:t xml:space="preserve"> </w:t>
      </w:r>
      <w:r>
        <w:rPr>
          <w:rFonts w:cs="Times" w:ascii="Times" w:hAnsi="Times"/>
          <w:i w:val="false"/>
          <w:iCs w:val="false"/>
          <w:sz w:val="28"/>
        </w:rPr>
        <w:t>(1788–1850)</w:t>
      </w:r>
    </w:p>
    <w:p>
      <w:pPr>
        <w:pStyle w:val="TextBody"/>
        <w:rPr>
          <w:rFonts w:ascii="Times" w:hAnsi="Times" w:cs="Times"/>
          <w:i w:val="false"/>
          <w:i w:val="false"/>
          <w:sz w:val="28"/>
        </w:rPr>
      </w:pPr>
      <w:r>
        <w:rPr>
          <w:rFonts w:cs="Times" w:ascii="Times" w:hAnsi="Times"/>
          <w:i w:val="false"/>
          <w:sz w:val="28"/>
        </w:rPr>
        <w:tab/>
      </w:r>
    </w:p>
    <w:p>
      <w:pPr>
        <w:pStyle w:val="TextBody"/>
        <w:rPr>
          <w:rFonts w:ascii="Times" w:hAnsi="Times" w:cs="Times"/>
          <w:i w:val="false"/>
          <w:i w:val="false"/>
          <w:sz w:val="28"/>
        </w:rPr>
      </w:pPr>
      <w:r>
        <w:rPr>
          <w:rFonts w:cs="Times" w:ascii="Times" w:hAnsi="Times"/>
          <w:i w:val="false"/>
          <w:sz w:val="28"/>
        </w:rPr>
      </w:r>
    </w:p>
    <w:p>
      <w:pPr>
        <w:pStyle w:val="TextBody"/>
        <w:ind w:left="1440" w:hanging="0"/>
        <w:rPr>
          <w:rFonts w:ascii="Times" w:hAnsi="Times" w:cs="Times"/>
          <w:i w:val="false"/>
          <w:i w:val="false"/>
          <w:sz w:val="28"/>
        </w:rPr>
      </w:pPr>
      <w:r>
        <w:rPr>
          <w:rFonts w:cs="Times" w:ascii="Times" w:hAnsi="Times"/>
          <w:i w:val="false"/>
          <w:sz w:val="28"/>
        </w:rPr>
        <w:t xml:space="preserve">American Board of Commissioners for Foreign Missions (1810)  </w:t>
      </w:r>
    </w:p>
    <w:p>
      <w:pPr>
        <w:pStyle w:val="TextBody"/>
        <w:rPr>
          <w:rFonts w:ascii="Times" w:hAnsi="Times" w:cs="Times"/>
          <w:i w:val="false"/>
          <w:i w:val="false"/>
          <w:sz w:val="28"/>
        </w:rPr>
      </w:pPr>
      <w:r>
        <w:rPr>
          <w:rFonts w:cs="Times" w:ascii="Times" w:hAnsi="Times"/>
          <w:i w:val="false"/>
          <w:sz w:val="28"/>
        </w:rPr>
      </w:r>
    </w:p>
    <w:p>
      <w:pPr>
        <w:pStyle w:val="TextBody"/>
        <w:rPr>
          <w:rFonts w:ascii="Times" w:hAnsi="Times" w:cs="Times"/>
          <w:i w:val="false"/>
          <w:i w:val="false"/>
          <w:sz w:val="28"/>
        </w:rPr>
      </w:pPr>
      <w:r>
        <w:rPr>
          <w:rFonts w:cs="Times" w:ascii="Times" w:hAnsi="Times"/>
          <w:i w:val="false"/>
          <w:sz w:val="28"/>
        </w:rPr>
      </w:r>
    </w:p>
    <w:p>
      <w:pPr>
        <w:pStyle w:val="TextBody"/>
        <w:rPr>
          <w:rFonts w:ascii="Times" w:hAnsi="Times" w:cs="Times"/>
          <w:i w:val="false"/>
          <w:i w:val="false"/>
          <w:sz w:val="28"/>
        </w:rPr>
      </w:pPr>
      <w:r>
        <w:rPr>
          <w:rFonts w:cs="Times" w:ascii="Times" w:hAnsi="Times"/>
          <w:i w:val="false"/>
          <w:sz w:val="28"/>
        </w:rPr>
        <w:t xml:space="preserve">        </w:t>
      </w:r>
      <w:r>
        <w:rPr>
          <w:rFonts w:cs="Times" w:ascii="Times" w:hAnsi="Times"/>
          <w:i w:val="false"/>
          <w:sz w:val="28"/>
        </w:rPr>
        <w:tab/>
        <w:tab/>
        <w:t>Triennial Convention (1814)</w:t>
      </w:r>
    </w:p>
    <w:p>
      <w:pPr>
        <w:pStyle w:val="TextBody"/>
        <w:rPr>
          <w:rFonts w:ascii="Times" w:hAnsi="Times" w:cs="Times"/>
          <w:i w:val="false"/>
          <w:i w:val="false"/>
          <w:sz w:val="28"/>
        </w:rPr>
      </w:pPr>
      <w:r>
        <w:rPr>
          <w:rFonts w:cs="Times" w:ascii="Times" w:hAnsi="Times"/>
          <w:i w:val="false"/>
          <w:sz w:val="28"/>
        </w:rPr>
      </w:r>
    </w:p>
    <w:p>
      <w:pPr>
        <w:pStyle w:val="TextBody"/>
        <w:rPr>
          <w:rFonts w:ascii="Times" w:hAnsi="Times" w:cs="Times"/>
          <w:i w:val="false"/>
          <w:i w:val="false"/>
          <w:sz w:val="28"/>
        </w:rPr>
      </w:pPr>
      <w:r>
        <w:rPr>
          <w:rFonts w:cs="Times" w:ascii="Times" w:hAnsi="Times"/>
          <w:i w:val="false"/>
          <w:sz w:val="28"/>
        </w:rPr>
      </w:r>
    </w:p>
    <w:p>
      <w:pPr>
        <w:pStyle w:val="TextBody"/>
        <w:rPr>
          <w:rFonts w:ascii="Times" w:hAnsi="Times" w:cs="Times"/>
          <w:i w:val="false"/>
          <w:i w:val="false"/>
          <w:sz w:val="28"/>
        </w:rPr>
      </w:pPr>
      <w:r>
        <w:rPr>
          <w:rFonts w:cs="Times" w:ascii="Times" w:hAnsi="Times"/>
          <w:i w:val="false"/>
          <w:sz w:val="28"/>
        </w:rPr>
      </w:r>
    </w:p>
    <w:p>
      <w:pPr>
        <w:pStyle w:val="TextBody"/>
        <w:rPr>
          <w:rFonts w:ascii="Times" w:hAnsi="Times" w:cs="Times"/>
          <w:sz w:val="28"/>
        </w:rPr>
      </w:pPr>
      <w:r>
        <w:rPr>
          <w:rFonts w:cs="Times" w:ascii="Times" w:hAnsi="Times"/>
          <w:i w:val="false"/>
          <w:sz w:val="28"/>
        </w:rPr>
        <w:t>IV) SOUTHERN BAPTIST CONVENTION (1845)</w:t>
      </w:r>
    </w:p>
    <w:p>
      <w:pPr>
        <w:pStyle w:val="TextBody"/>
        <w:rPr>
          <w:rFonts w:ascii="Times" w:hAnsi="Times" w:cs="Times"/>
          <w:i w:val="false"/>
          <w:i w:val="false"/>
          <w:iCs w:val="false"/>
          <w:sz w:val="28"/>
        </w:rPr>
      </w:pPr>
      <w:r>
        <w:rPr>
          <w:rFonts w:cs="Times" w:ascii="Times" w:hAnsi="Times"/>
          <w:i w:val="false"/>
          <w:iCs w:val="false"/>
          <w:sz w:val="28"/>
        </w:rPr>
      </w:r>
    </w:p>
    <w:p>
      <w:pPr>
        <w:pStyle w:val="TextBody"/>
        <w:rPr/>
      </w:pPr>
      <w:r>
        <w:rPr/>
      </w:r>
    </w:p>
    <w:sectPr>
      <w:type w:val="nextPage"/>
      <w:pgSz w:orient="landscape" w:w="15840" w:h="12240"/>
      <w:pgMar w:left="576" w:right="662" w:header="0" w:top="720" w:footer="0" w:bottom="576" w:gutter="0"/>
      <w:pgNumType w:fmt="decimal"/>
      <w:cols w:num="2" w:space="720" w:equalWidth="true" w:sep="false"/>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overflowPunct w:val="true"/>
      <w:bidi w:val="0"/>
      <w:jc w:val="left"/>
      <w:textAlignment w:val="baseline"/>
    </w:pPr>
    <w:rPr>
      <w:rFonts w:ascii="Times New Roman" w:hAnsi="Times New Roman" w:eastAsia="Times New Roman" w:cs="Times New Roman"/>
      <w:color w:val="auto"/>
      <w:sz w:val="24"/>
      <w:szCs w:val="20"/>
      <w:lang w:val="en-US" w:eastAsia="en-US" w:bidi="ar-SA"/>
    </w:rPr>
  </w:style>
  <w:style w:type="paragraph" w:styleId="Heading2">
    <w:name w:val="Heading 2"/>
    <w:basedOn w:val="Normal"/>
    <w:next w:val="Normal"/>
    <w:qFormat/>
    <w:pPr>
      <w:keepNext/>
      <w:jc w:val="center"/>
      <w:outlineLvl w:val="1"/>
    </w:pPr>
    <w:rPr>
      <w:b/>
    </w:rPr>
  </w:style>
  <w:style w:type="paragraph" w:styleId="Heading7">
    <w:name w:val="Heading 7"/>
    <w:basedOn w:val="Normal"/>
    <w:next w:val="Normal"/>
    <w:qFormat/>
    <w:pPr>
      <w:keepNext/>
      <w:overflowPunct w:val="false"/>
      <w:jc w:val="center"/>
      <w:textAlignment w:val="auto"/>
      <w:outlineLvl w:val="6"/>
    </w:pPr>
    <w:rPr>
      <w:b/>
      <w:sz w:val="28"/>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rPr>
      <w:i/>
      <w:iCs/>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rameContents">
    <w:name w:val="Frame Contents"/>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LibreOffice/4.4.3.2$MacOSX_X86_64 LibreOffice_project/88805f81e9fe61362df02b9941de8e38a9b5fd16</Application>
  <Paragraphs>48</Paragraphs>
  <Company>Yale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2014-02-20T22:27:00Z</dcterms:created>
  <dc:creator>Justin Sok</dc:creator>
  <dc:language>en-US</dc:language>
  <cp:lastPrinted>2015-05-17T01:13:00Z</cp:lastPrinted>
  <dcterms:modified xsi:type="dcterms:W3CDTF">2016-12-06T19:57:46Z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Yale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