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A0E" w:rsidRPr="003547F9" w:rsidRDefault="00E70A0E" w:rsidP="00E70A0E">
      <w:pPr>
        <w:rPr>
          <w:b/>
          <w:i/>
        </w:rPr>
      </w:pPr>
      <w:bookmarkStart w:id="0" w:name="_GoBack"/>
      <w:bookmarkEnd w:id="0"/>
      <w:r w:rsidRPr="003547F9">
        <w:rPr>
          <w:b/>
          <w:i/>
        </w:rPr>
        <w:t>20) Is the Bible all about you and me? If not, who is it about?</w:t>
      </w:r>
    </w:p>
    <w:p w:rsidR="00E70A0E" w:rsidRDefault="00E70A0E" w:rsidP="00A64FD9">
      <w:pPr>
        <w:rPr>
          <w:b/>
          <w:i/>
          <w:sz w:val="28"/>
          <w:szCs w:val="28"/>
        </w:rPr>
      </w:pPr>
    </w:p>
    <w:p w:rsidR="00E70A0E" w:rsidRDefault="00E70A0E" w:rsidP="00A64FD9">
      <w:pPr>
        <w:rPr>
          <w:b/>
          <w:i/>
          <w:sz w:val="28"/>
          <w:szCs w:val="28"/>
        </w:rPr>
      </w:pPr>
    </w:p>
    <w:p w:rsidR="00A64FD9" w:rsidRPr="00A64FD9" w:rsidRDefault="00610BE5" w:rsidP="00A64FD9">
      <w:pPr>
        <w:rPr>
          <w:sz w:val="28"/>
          <w:szCs w:val="28"/>
        </w:rPr>
      </w:pPr>
      <w:r>
        <w:rPr>
          <w:b/>
          <w:i/>
          <w:sz w:val="28"/>
          <w:szCs w:val="28"/>
        </w:rPr>
        <w:t>One more case study: Acts 2:1-4</w:t>
      </w:r>
    </w:p>
    <w:p w:rsidR="00A64FD9" w:rsidRPr="003A3997" w:rsidRDefault="00A64FD9" w:rsidP="00A64FD9">
      <w:pPr>
        <w:pStyle w:val="ColorfulList-Accent1"/>
        <w:spacing w:after="0" w:line="240" w:lineRule="auto"/>
        <w:ind w:left="0"/>
        <w:rPr>
          <w:rFonts w:ascii="Times New Roman" w:hAnsi="Times New Roman"/>
          <w:sz w:val="28"/>
          <w:szCs w:val="28"/>
        </w:rPr>
      </w:pPr>
    </w:p>
    <w:p w:rsidR="00A64FD9" w:rsidRDefault="00A64FD9" w:rsidP="00A64FD9">
      <w:pPr>
        <w:pStyle w:val="ColorfulList-Accent1"/>
        <w:numPr>
          <w:ilvl w:val="0"/>
          <w:numId w:val="22"/>
        </w:numPr>
        <w:spacing w:after="0" w:line="240" w:lineRule="auto"/>
        <w:rPr>
          <w:rFonts w:ascii="Times New Roman" w:hAnsi="Times New Roman"/>
          <w:i/>
          <w:sz w:val="28"/>
          <w:szCs w:val="28"/>
        </w:rPr>
      </w:pPr>
      <w:r w:rsidRPr="00120300">
        <w:rPr>
          <w:rFonts w:ascii="Times New Roman" w:hAnsi="Times New Roman"/>
          <w:i/>
          <w:sz w:val="28"/>
          <w:szCs w:val="28"/>
        </w:rPr>
        <w:t>What is the point of the text?</w:t>
      </w:r>
    </w:p>
    <w:p w:rsidR="00030A3C" w:rsidRDefault="00030A3C" w:rsidP="00E70A0E">
      <w:pPr>
        <w:pStyle w:val="ColorfulList-Accent1"/>
        <w:spacing w:after="0" w:line="240" w:lineRule="auto"/>
        <w:ind w:left="0"/>
        <w:rPr>
          <w:rFonts w:ascii="Times New Roman" w:hAnsi="Times New Roman"/>
          <w:i/>
          <w:sz w:val="28"/>
          <w:szCs w:val="28"/>
        </w:rPr>
      </w:pPr>
    </w:p>
    <w:p w:rsidR="00030A3C" w:rsidRDefault="00030A3C" w:rsidP="00030A3C">
      <w:pPr>
        <w:pStyle w:val="ColorfulList-Accent1"/>
        <w:spacing w:after="0" w:line="240" w:lineRule="auto"/>
        <w:rPr>
          <w:rFonts w:ascii="Times New Roman" w:hAnsi="Times New Roman"/>
          <w:i/>
          <w:sz w:val="28"/>
          <w:szCs w:val="28"/>
        </w:rPr>
      </w:pPr>
    </w:p>
    <w:p w:rsidR="00030A3C" w:rsidRDefault="00030A3C" w:rsidP="00030A3C">
      <w:pPr>
        <w:pStyle w:val="ColorfulList-Accent1"/>
        <w:spacing w:after="0" w:line="240" w:lineRule="auto"/>
        <w:rPr>
          <w:rFonts w:ascii="Times New Roman" w:hAnsi="Times New Roman"/>
          <w:i/>
          <w:sz w:val="28"/>
          <w:szCs w:val="28"/>
        </w:rPr>
      </w:pPr>
    </w:p>
    <w:p w:rsidR="00E70A0E" w:rsidRPr="003A3997" w:rsidRDefault="00E70A0E" w:rsidP="00030A3C">
      <w:pPr>
        <w:pStyle w:val="ColorfulList-Accent1"/>
        <w:spacing w:after="0" w:line="240" w:lineRule="auto"/>
        <w:rPr>
          <w:rFonts w:ascii="Times New Roman" w:hAnsi="Times New Roman"/>
          <w:i/>
          <w:sz w:val="28"/>
          <w:szCs w:val="28"/>
        </w:rPr>
      </w:pPr>
    </w:p>
    <w:p w:rsidR="00A64FD9" w:rsidRDefault="00A64FD9" w:rsidP="00A64FD9">
      <w:pPr>
        <w:pStyle w:val="ColorfulList-Accent1"/>
        <w:numPr>
          <w:ilvl w:val="0"/>
          <w:numId w:val="22"/>
        </w:numPr>
        <w:spacing w:after="0" w:line="240" w:lineRule="auto"/>
        <w:rPr>
          <w:rFonts w:ascii="Times New Roman" w:hAnsi="Times New Roman"/>
          <w:sz w:val="28"/>
          <w:szCs w:val="28"/>
        </w:rPr>
      </w:pPr>
      <w:r w:rsidRPr="003A3997">
        <w:rPr>
          <w:rFonts w:ascii="Times New Roman" w:hAnsi="Times New Roman"/>
          <w:i/>
          <w:sz w:val="28"/>
          <w:szCs w:val="28"/>
        </w:rPr>
        <w:t>Where does this text fall in the biblical storyline?</w:t>
      </w:r>
      <w:r w:rsidRPr="003A3997">
        <w:rPr>
          <w:rFonts w:ascii="Times New Roman" w:hAnsi="Times New Roman"/>
          <w:sz w:val="28"/>
          <w:szCs w:val="28"/>
        </w:rPr>
        <w:t xml:space="preserve"> </w:t>
      </w:r>
    </w:p>
    <w:p w:rsidR="00030A3C" w:rsidRDefault="00030A3C" w:rsidP="00030A3C">
      <w:pPr>
        <w:pStyle w:val="ColorfulList-Accent1"/>
        <w:spacing w:after="0" w:line="240" w:lineRule="auto"/>
        <w:rPr>
          <w:rFonts w:ascii="Times New Roman" w:hAnsi="Times New Roman"/>
          <w:sz w:val="28"/>
          <w:szCs w:val="28"/>
        </w:rPr>
      </w:pPr>
    </w:p>
    <w:p w:rsidR="00030A3C" w:rsidRDefault="00030A3C" w:rsidP="00030A3C">
      <w:pPr>
        <w:pStyle w:val="ColorfulList-Accent1"/>
        <w:spacing w:after="0" w:line="240" w:lineRule="auto"/>
        <w:rPr>
          <w:rFonts w:ascii="Times New Roman" w:hAnsi="Times New Roman"/>
          <w:sz w:val="28"/>
          <w:szCs w:val="28"/>
        </w:rPr>
      </w:pPr>
    </w:p>
    <w:p w:rsidR="00030A3C" w:rsidRDefault="00030A3C" w:rsidP="00E70A0E">
      <w:pPr>
        <w:pStyle w:val="ColorfulList-Accent1"/>
        <w:spacing w:after="0" w:line="240" w:lineRule="auto"/>
        <w:ind w:left="0"/>
        <w:rPr>
          <w:rFonts w:ascii="Times New Roman" w:hAnsi="Times New Roman"/>
          <w:sz w:val="28"/>
          <w:szCs w:val="28"/>
        </w:rPr>
      </w:pPr>
    </w:p>
    <w:p w:rsidR="00030A3C" w:rsidRDefault="00030A3C" w:rsidP="00030A3C">
      <w:pPr>
        <w:pStyle w:val="ColorfulList-Accent1"/>
        <w:spacing w:after="0" w:line="240" w:lineRule="auto"/>
        <w:rPr>
          <w:rFonts w:ascii="Times New Roman" w:hAnsi="Times New Roman"/>
          <w:sz w:val="28"/>
          <w:szCs w:val="28"/>
        </w:rPr>
      </w:pPr>
    </w:p>
    <w:p w:rsidR="00030A3C" w:rsidRPr="003A3997" w:rsidRDefault="00030A3C" w:rsidP="00030A3C">
      <w:pPr>
        <w:pStyle w:val="ColorfulList-Accent1"/>
        <w:spacing w:after="0" w:line="240" w:lineRule="auto"/>
        <w:ind w:left="0"/>
        <w:rPr>
          <w:rFonts w:ascii="Times New Roman" w:hAnsi="Times New Roman"/>
          <w:sz w:val="28"/>
          <w:szCs w:val="28"/>
        </w:rPr>
      </w:pPr>
    </w:p>
    <w:p w:rsidR="00A64FD9" w:rsidRDefault="00A64FD9" w:rsidP="00A64FD9">
      <w:pPr>
        <w:pStyle w:val="ColorfulList-Accent1"/>
        <w:numPr>
          <w:ilvl w:val="0"/>
          <w:numId w:val="22"/>
        </w:numPr>
        <w:spacing w:after="0" w:line="240" w:lineRule="auto"/>
        <w:rPr>
          <w:rFonts w:ascii="Times New Roman" w:hAnsi="Times New Roman"/>
          <w:i/>
          <w:sz w:val="28"/>
          <w:szCs w:val="28"/>
        </w:rPr>
      </w:pPr>
      <w:r w:rsidRPr="002E799B">
        <w:rPr>
          <w:rFonts w:ascii="Times New Roman" w:hAnsi="Times New Roman"/>
          <w:i/>
          <w:sz w:val="28"/>
          <w:szCs w:val="28"/>
        </w:rPr>
        <w:t>How does this text point to Christ?</w:t>
      </w:r>
    </w:p>
    <w:p w:rsidR="00030A3C" w:rsidRDefault="00030A3C" w:rsidP="00030A3C">
      <w:pPr>
        <w:pStyle w:val="ColorfulList-Accent1"/>
        <w:spacing w:after="0" w:line="240" w:lineRule="auto"/>
        <w:rPr>
          <w:rFonts w:ascii="Times New Roman" w:hAnsi="Times New Roman"/>
          <w:i/>
          <w:sz w:val="28"/>
          <w:szCs w:val="28"/>
        </w:rPr>
      </w:pPr>
    </w:p>
    <w:p w:rsidR="00030A3C" w:rsidRDefault="00030A3C" w:rsidP="00030A3C">
      <w:pPr>
        <w:pStyle w:val="ColorfulList-Accent1"/>
        <w:spacing w:after="0" w:line="240" w:lineRule="auto"/>
        <w:rPr>
          <w:rFonts w:ascii="Times New Roman" w:hAnsi="Times New Roman"/>
          <w:i/>
          <w:sz w:val="28"/>
          <w:szCs w:val="28"/>
        </w:rPr>
      </w:pPr>
    </w:p>
    <w:p w:rsidR="00030A3C" w:rsidRDefault="00030A3C" w:rsidP="00030A3C">
      <w:pPr>
        <w:pStyle w:val="ColorfulList-Accent1"/>
        <w:spacing w:after="0" w:line="240" w:lineRule="auto"/>
        <w:rPr>
          <w:rFonts w:ascii="Times New Roman" w:hAnsi="Times New Roman"/>
          <w:i/>
          <w:sz w:val="28"/>
          <w:szCs w:val="28"/>
        </w:rPr>
      </w:pPr>
    </w:p>
    <w:p w:rsidR="00030A3C" w:rsidRDefault="00030A3C" w:rsidP="00030A3C">
      <w:pPr>
        <w:pStyle w:val="ColorfulList-Accent1"/>
        <w:spacing w:after="0" w:line="240" w:lineRule="auto"/>
        <w:rPr>
          <w:rFonts w:ascii="Times New Roman" w:hAnsi="Times New Roman"/>
          <w:i/>
          <w:sz w:val="28"/>
          <w:szCs w:val="28"/>
        </w:rPr>
      </w:pPr>
    </w:p>
    <w:p w:rsidR="00030A3C" w:rsidRDefault="00030A3C" w:rsidP="00030A3C">
      <w:pPr>
        <w:pStyle w:val="ColorfulList-Accent1"/>
        <w:spacing w:after="0" w:line="240" w:lineRule="auto"/>
        <w:rPr>
          <w:rFonts w:ascii="Times New Roman" w:hAnsi="Times New Roman"/>
          <w:i/>
          <w:sz w:val="28"/>
          <w:szCs w:val="28"/>
        </w:rPr>
      </w:pPr>
    </w:p>
    <w:p w:rsidR="00030A3C" w:rsidRDefault="00030A3C" w:rsidP="00030A3C">
      <w:pPr>
        <w:pStyle w:val="ColorfulList-Accent1"/>
        <w:spacing w:after="0" w:line="240" w:lineRule="auto"/>
        <w:rPr>
          <w:rFonts w:ascii="Times New Roman" w:hAnsi="Times New Roman"/>
          <w:i/>
          <w:sz w:val="28"/>
          <w:szCs w:val="28"/>
        </w:rPr>
      </w:pPr>
    </w:p>
    <w:p w:rsidR="00A64FD9" w:rsidRPr="003A3997" w:rsidRDefault="00A64FD9" w:rsidP="00A64FD9">
      <w:pPr>
        <w:pStyle w:val="ColorfulList-Accent1"/>
        <w:numPr>
          <w:ilvl w:val="0"/>
          <w:numId w:val="22"/>
        </w:numPr>
        <w:spacing w:after="0" w:line="240" w:lineRule="auto"/>
        <w:rPr>
          <w:rFonts w:ascii="Times New Roman" w:hAnsi="Times New Roman"/>
          <w:i/>
          <w:sz w:val="28"/>
          <w:szCs w:val="28"/>
        </w:rPr>
      </w:pPr>
      <w:r w:rsidRPr="003A3997">
        <w:rPr>
          <w:rFonts w:ascii="Times New Roman" w:hAnsi="Times New Roman"/>
          <w:i/>
          <w:sz w:val="28"/>
          <w:szCs w:val="28"/>
        </w:rPr>
        <w:t>How do I read this text through Christ? What does it mean for us?</w:t>
      </w:r>
    </w:p>
    <w:p w:rsidR="00782C46" w:rsidRDefault="00782C46" w:rsidP="00D623BE">
      <w:pPr>
        <w:tabs>
          <w:tab w:val="left" w:pos="0"/>
        </w:tabs>
        <w:rPr>
          <w:rFonts w:ascii="Garamond" w:hAnsi="Garamond"/>
        </w:rPr>
      </w:pPr>
    </w:p>
    <w:p w:rsidR="00782C46" w:rsidRDefault="00782C46" w:rsidP="00D623BE">
      <w:pPr>
        <w:tabs>
          <w:tab w:val="left" w:pos="0"/>
        </w:tabs>
        <w:rPr>
          <w:rFonts w:ascii="Garamond" w:hAnsi="Garamond"/>
        </w:rPr>
      </w:pPr>
    </w:p>
    <w:p w:rsidR="00782C46" w:rsidRDefault="00782C46" w:rsidP="00D623BE">
      <w:pPr>
        <w:tabs>
          <w:tab w:val="left" w:pos="0"/>
        </w:tabs>
        <w:rPr>
          <w:rFonts w:ascii="Garamond" w:hAnsi="Garamond"/>
        </w:rPr>
      </w:pPr>
    </w:p>
    <w:p w:rsidR="00782C46" w:rsidRPr="00554FFA" w:rsidRDefault="00782C46" w:rsidP="00D623BE">
      <w:pPr>
        <w:tabs>
          <w:tab w:val="left" w:pos="0"/>
        </w:tabs>
        <w:rPr>
          <w:rFonts w:ascii="Garamond" w:hAnsi="Garamond"/>
        </w:rPr>
      </w:pPr>
    </w:p>
    <w:p w:rsidR="00D623BE" w:rsidRPr="00554FFA" w:rsidRDefault="00D623BE" w:rsidP="00D623BE">
      <w:pPr>
        <w:tabs>
          <w:tab w:val="left" w:pos="0"/>
        </w:tabs>
        <w:rPr>
          <w:rFonts w:ascii="Garamond" w:hAnsi="Garamond"/>
          <w:b/>
        </w:rPr>
      </w:pPr>
    </w:p>
    <w:p w:rsidR="00D623BE" w:rsidRPr="00554FFA" w:rsidRDefault="00D623BE" w:rsidP="00D623BE">
      <w:pPr>
        <w:tabs>
          <w:tab w:val="left" w:pos="0"/>
        </w:tabs>
        <w:rPr>
          <w:rFonts w:ascii="Garamond" w:hAnsi="Garamond"/>
        </w:rPr>
      </w:pPr>
      <w:r w:rsidRPr="00554FFA">
        <w:rPr>
          <w:rFonts w:ascii="Garamond" w:hAnsi="Garamond"/>
        </w:rPr>
        <w:t>Teachers contact:</w:t>
      </w:r>
    </w:p>
    <w:p w:rsidR="00D623BE" w:rsidRPr="00554FFA" w:rsidRDefault="00D623BE" w:rsidP="00D623BE">
      <w:pPr>
        <w:tabs>
          <w:tab w:val="left" w:pos="0"/>
        </w:tabs>
        <w:rPr>
          <w:rFonts w:ascii="Garamond" w:hAnsi="Garamond"/>
        </w:rPr>
      </w:pPr>
      <w:r w:rsidRPr="00554FFA">
        <w:rPr>
          <w:rFonts w:ascii="Garamond" w:hAnsi="Garamond"/>
        </w:rPr>
        <w:t>Jonathan Leeman</w:t>
      </w:r>
      <w:r w:rsidRPr="00554FFA">
        <w:rPr>
          <w:rFonts w:ascii="Garamond" w:hAnsi="Garamond"/>
        </w:rPr>
        <w:tab/>
        <w:t>(Jonathan@9marks.org)</w:t>
      </w:r>
    </w:p>
    <w:p w:rsidR="00D623BE" w:rsidRDefault="00D623BE" w:rsidP="00D623BE">
      <w:pPr>
        <w:tabs>
          <w:tab w:val="num" w:pos="720"/>
        </w:tabs>
        <w:rPr>
          <w:rFonts w:ascii="Garamond" w:hAnsi="Garamond"/>
        </w:rPr>
      </w:pPr>
      <w:r w:rsidRPr="00554FFA">
        <w:rPr>
          <w:rFonts w:ascii="Garamond" w:hAnsi="Garamond"/>
        </w:rPr>
        <w:t>Justin Sok</w:t>
      </w:r>
      <w:r w:rsidRPr="00554FFA">
        <w:rPr>
          <w:rFonts w:ascii="Garamond" w:hAnsi="Garamond"/>
        </w:rPr>
        <w:tab/>
      </w:r>
      <w:r w:rsidRPr="00554FFA">
        <w:rPr>
          <w:rFonts w:ascii="Garamond" w:hAnsi="Garamond"/>
        </w:rPr>
        <w:tab/>
        <w:t>(</w:t>
      </w:r>
      <w:hyperlink r:id="rId5" w:history="1">
        <w:r w:rsidR="00610BE5" w:rsidRPr="00405011">
          <w:rPr>
            <w:rStyle w:val="Hyperlink"/>
            <w:rFonts w:ascii="Garamond" w:hAnsi="Garamond"/>
          </w:rPr>
          <w:t>Justin.Sok@gmail.com</w:t>
        </w:r>
      </w:hyperlink>
      <w:r w:rsidRPr="00554FFA">
        <w:rPr>
          <w:rFonts w:ascii="Garamond" w:hAnsi="Garamond"/>
        </w:rPr>
        <w:t>)</w:t>
      </w:r>
    </w:p>
    <w:p w:rsidR="00610BE5" w:rsidRDefault="00610BE5" w:rsidP="00D623BE">
      <w:pPr>
        <w:tabs>
          <w:tab w:val="num" w:pos="720"/>
        </w:tabs>
        <w:rPr>
          <w:rFonts w:ascii="Garamond" w:hAnsi="Garamond"/>
        </w:rPr>
      </w:pPr>
    </w:p>
    <w:p w:rsidR="00610BE5" w:rsidRDefault="00610BE5" w:rsidP="00D623BE">
      <w:pPr>
        <w:tabs>
          <w:tab w:val="num" w:pos="720"/>
        </w:tabs>
      </w:pPr>
    </w:p>
    <w:p w:rsidR="00782C46" w:rsidRDefault="00782C46" w:rsidP="00782C46">
      <w:pPr>
        <w:tabs>
          <w:tab w:val="num" w:pos="720"/>
        </w:tabs>
      </w:pPr>
    </w:p>
    <w:p w:rsidR="00D623BE" w:rsidRPr="00354447" w:rsidRDefault="00651E2D" w:rsidP="00D623BE">
      <w:pPr>
        <w:tabs>
          <w:tab w:val="num" w:pos="720"/>
        </w:tabs>
        <w:ind w:left="720"/>
      </w:pPr>
      <w:r w:rsidRPr="00354447">
        <w:rPr>
          <w:noProof/>
          <w:sz w:val="20"/>
        </w:rPr>
        <w:drawing>
          <wp:anchor distT="0" distB="0" distL="114300" distR="114300" simplePos="0" relativeHeight="251657728" behindDoc="0" locked="0" layoutInCell="1" allowOverlap="1">
            <wp:simplePos x="0" y="0"/>
            <wp:positionH relativeFrom="column">
              <wp:posOffset>3314700</wp:posOffset>
            </wp:positionH>
            <wp:positionV relativeFrom="paragraph">
              <wp:posOffset>-228600</wp:posOffset>
            </wp:positionV>
            <wp:extent cx="10287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p>
    <w:p w:rsidR="00D623BE" w:rsidRPr="00354447" w:rsidRDefault="00D623BE"/>
    <w:p w:rsidR="00D623BE" w:rsidRPr="00354447" w:rsidRDefault="00D623BE"/>
    <w:p w:rsidR="00D623BE" w:rsidRPr="00554FFA" w:rsidRDefault="00D623BE" w:rsidP="00D623BE">
      <w:pPr>
        <w:pStyle w:val="Heading1"/>
        <w:pBdr>
          <w:bottom w:val="single" w:sz="12" w:space="1" w:color="auto"/>
        </w:pBdr>
        <w:ind w:left="0"/>
        <w:rPr>
          <w:rFonts w:ascii="Garamond" w:hAnsi="Garamond"/>
          <w:b/>
          <w:szCs w:val="40"/>
        </w:rPr>
      </w:pPr>
      <w:r w:rsidRPr="00554FFA">
        <w:rPr>
          <w:rFonts w:ascii="Garamond" w:hAnsi="Garamond"/>
          <w:b/>
          <w:szCs w:val="40"/>
        </w:rPr>
        <w:t>Biblical Theology Core Seminar</w:t>
      </w:r>
    </w:p>
    <w:p w:rsidR="00D623BE" w:rsidRPr="00554FFA" w:rsidRDefault="00610BE5" w:rsidP="00030A3C">
      <w:pPr>
        <w:pStyle w:val="Heading1"/>
        <w:ind w:left="0"/>
        <w:rPr>
          <w:rFonts w:ascii="Garamond" w:hAnsi="Garamond"/>
          <w:szCs w:val="40"/>
        </w:rPr>
      </w:pPr>
      <w:r>
        <w:rPr>
          <w:rFonts w:ascii="Garamond" w:hAnsi="Garamond"/>
          <w:b/>
          <w:szCs w:val="40"/>
        </w:rPr>
        <w:t>Class 13</w:t>
      </w:r>
      <w:r w:rsidR="003A3997">
        <w:rPr>
          <w:rFonts w:ascii="Garamond" w:hAnsi="Garamond"/>
          <w:b/>
          <w:szCs w:val="40"/>
        </w:rPr>
        <w:t xml:space="preserve">: Workshop </w:t>
      </w:r>
      <w:r>
        <w:rPr>
          <w:rFonts w:ascii="Garamond" w:hAnsi="Garamond"/>
          <w:b/>
          <w:szCs w:val="40"/>
        </w:rPr>
        <w:t>4</w:t>
      </w:r>
      <w:r w:rsidR="00030A3C">
        <w:rPr>
          <w:rFonts w:ascii="Garamond" w:hAnsi="Garamond"/>
          <w:b/>
          <w:szCs w:val="40"/>
        </w:rPr>
        <w:t>—</w:t>
      </w:r>
      <w:r>
        <w:rPr>
          <w:rFonts w:ascii="Garamond" w:hAnsi="Garamond"/>
          <w:b/>
          <w:szCs w:val="40"/>
        </w:rPr>
        <w:t>Pop quiz and Acts</w:t>
      </w:r>
    </w:p>
    <w:p w:rsidR="00D623BE" w:rsidRPr="00554FFA" w:rsidRDefault="00D623BE" w:rsidP="00D623BE">
      <w:pPr>
        <w:pStyle w:val="Heading2"/>
        <w:ind w:left="0"/>
        <w:rPr>
          <w:rStyle w:val="GridTable1Light"/>
          <w:rFonts w:ascii="Garamond" w:hAnsi="Garamond"/>
        </w:rPr>
      </w:pPr>
    </w:p>
    <w:p w:rsidR="00610BE5" w:rsidRPr="00763832" w:rsidRDefault="00610BE5" w:rsidP="00610BE5">
      <w:r w:rsidRPr="00763832">
        <w:t>Pop quiz time.</w:t>
      </w:r>
    </w:p>
    <w:p w:rsidR="00610BE5" w:rsidRPr="00763832" w:rsidRDefault="00610BE5" w:rsidP="00610BE5"/>
    <w:p w:rsidR="00610BE5" w:rsidRPr="00763832" w:rsidRDefault="00610BE5" w:rsidP="00610BE5">
      <w:pPr>
        <w:rPr>
          <w:b/>
          <w:i/>
        </w:rPr>
      </w:pPr>
      <w:r w:rsidRPr="00763832">
        <w:rPr>
          <w:b/>
          <w:i/>
        </w:rPr>
        <w:t>1) What is biblical theology?</w:t>
      </w:r>
    </w:p>
    <w:p w:rsidR="00610BE5" w:rsidRPr="00763832" w:rsidRDefault="00610BE5" w:rsidP="00610BE5"/>
    <w:p w:rsidR="00610BE5" w:rsidRDefault="00610BE5" w:rsidP="00610BE5"/>
    <w:p w:rsidR="00610BE5" w:rsidRPr="00763832" w:rsidRDefault="00610BE5" w:rsidP="00610BE5"/>
    <w:p w:rsidR="00610BE5" w:rsidRPr="00763832" w:rsidRDefault="00610BE5" w:rsidP="00610BE5">
      <w:pPr>
        <w:rPr>
          <w:b/>
          <w:i/>
        </w:rPr>
      </w:pPr>
      <w:r w:rsidRPr="00763832">
        <w:rPr>
          <w:b/>
          <w:i/>
        </w:rPr>
        <w:t>2) Should reading every text with a view to Christ cause us to be careless with the text in front of us?</w:t>
      </w:r>
    </w:p>
    <w:p w:rsidR="00610BE5" w:rsidRPr="00763832" w:rsidRDefault="00610BE5" w:rsidP="00610BE5">
      <w:pPr>
        <w:rPr>
          <w:b/>
          <w:i/>
        </w:rPr>
      </w:pPr>
    </w:p>
    <w:p w:rsidR="00610BE5" w:rsidRDefault="00610BE5" w:rsidP="00610BE5"/>
    <w:p w:rsidR="00610BE5" w:rsidRPr="00763832" w:rsidRDefault="00610BE5" w:rsidP="00610BE5"/>
    <w:p w:rsidR="00610BE5" w:rsidRPr="00763832" w:rsidRDefault="00610BE5" w:rsidP="00610BE5">
      <w:r w:rsidRPr="00763832">
        <w:rPr>
          <w:b/>
          <w:i/>
        </w:rPr>
        <w:t xml:space="preserve">3) </w:t>
      </w:r>
      <w:r w:rsidRPr="00763832">
        <w:rPr>
          <w:i/>
        </w:rPr>
        <w:t xml:space="preserve"> </w:t>
      </w:r>
      <w:r w:rsidRPr="00763832">
        <w:rPr>
          <w:b/>
          <w:i/>
        </w:rPr>
        <w:t>In addition to the exegetical tools, we listed a number of storyline tools. What were they? Let’s start by listing them.</w:t>
      </w:r>
    </w:p>
    <w:p w:rsidR="00610BE5" w:rsidRDefault="00610BE5" w:rsidP="00610BE5">
      <w:pPr>
        <w:rPr>
          <w:b/>
          <w:i/>
        </w:rPr>
      </w:pPr>
    </w:p>
    <w:p w:rsidR="00610BE5" w:rsidRDefault="00610BE5" w:rsidP="00610BE5">
      <w:pPr>
        <w:rPr>
          <w:b/>
          <w:i/>
        </w:rPr>
      </w:pPr>
    </w:p>
    <w:p w:rsidR="00610BE5" w:rsidRDefault="00610BE5" w:rsidP="00610BE5">
      <w:pPr>
        <w:rPr>
          <w:b/>
          <w:i/>
        </w:rPr>
      </w:pPr>
    </w:p>
    <w:p w:rsidR="00610BE5" w:rsidRPr="00763832" w:rsidRDefault="00610BE5" w:rsidP="00610BE5">
      <w:pPr>
        <w:rPr>
          <w:b/>
          <w:i/>
        </w:rPr>
      </w:pPr>
    </w:p>
    <w:p w:rsidR="00610BE5" w:rsidRPr="00763832" w:rsidRDefault="00610BE5" w:rsidP="00610BE5">
      <w:pPr>
        <w:rPr>
          <w:b/>
          <w:i/>
        </w:rPr>
      </w:pPr>
      <w:r w:rsidRPr="00763832">
        <w:rPr>
          <w:b/>
          <w:i/>
        </w:rPr>
        <w:t>4) What’s a covenant, and why are they so important for us to understand?</w:t>
      </w:r>
    </w:p>
    <w:p w:rsidR="00610BE5" w:rsidRPr="00763832" w:rsidRDefault="00610BE5" w:rsidP="00610BE5">
      <w:pPr>
        <w:rPr>
          <w:b/>
          <w:i/>
        </w:rPr>
      </w:pPr>
    </w:p>
    <w:p w:rsidR="00610BE5" w:rsidRDefault="00610BE5" w:rsidP="00610BE5">
      <w:pPr>
        <w:pStyle w:val="normal0"/>
        <w:rPr>
          <w:rFonts w:ascii="Times New Roman" w:eastAsia="Calibri" w:hAnsi="Times New Roman" w:cs="Times New Roman"/>
          <w:color w:val="auto"/>
          <w:szCs w:val="24"/>
        </w:rPr>
      </w:pPr>
    </w:p>
    <w:p w:rsidR="00610BE5" w:rsidRPr="00763832" w:rsidRDefault="00610BE5" w:rsidP="00610BE5">
      <w:pPr>
        <w:pStyle w:val="normal0"/>
        <w:rPr>
          <w:rFonts w:ascii="Times New Roman" w:eastAsia="Calibri" w:hAnsi="Times New Roman" w:cs="Times New Roman"/>
          <w:i/>
          <w:color w:val="auto"/>
          <w:szCs w:val="24"/>
        </w:rPr>
      </w:pPr>
    </w:p>
    <w:p w:rsidR="00610BE5" w:rsidRPr="00763832" w:rsidRDefault="00610BE5" w:rsidP="00610BE5">
      <w:pPr>
        <w:pStyle w:val="normal0"/>
        <w:rPr>
          <w:rFonts w:ascii="Times New Roman" w:eastAsia="Calibri" w:hAnsi="Times New Roman" w:cs="Times New Roman"/>
          <w:b/>
          <w:i/>
          <w:color w:val="auto"/>
          <w:szCs w:val="24"/>
        </w:rPr>
      </w:pPr>
      <w:r w:rsidRPr="00763832">
        <w:rPr>
          <w:rFonts w:ascii="Times New Roman" w:eastAsia="Calibri" w:hAnsi="Times New Roman" w:cs="Times New Roman"/>
          <w:b/>
          <w:i/>
          <w:color w:val="auto"/>
          <w:szCs w:val="24"/>
        </w:rPr>
        <w:t xml:space="preserve">5) What are the two covenants that God established in Scripture with all humanity (which we might call “common” covenants)? </w:t>
      </w:r>
    </w:p>
    <w:p w:rsidR="00610BE5" w:rsidRPr="00763832" w:rsidRDefault="00610BE5" w:rsidP="00610BE5">
      <w:pPr>
        <w:pStyle w:val="normal0"/>
        <w:rPr>
          <w:rFonts w:ascii="Times New Roman" w:eastAsia="Calibri" w:hAnsi="Times New Roman" w:cs="Times New Roman"/>
          <w:color w:val="auto"/>
          <w:szCs w:val="24"/>
        </w:rPr>
      </w:pPr>
    </w:p>
    <w:p w:rsidR="00610BE5" w:rsidRDefault="00610BE5" w:rsidP="00610BE5">
      <w:pPr>
        <w:pStyle w:val="normal0"/>
        <w:rPr>
          <w:rFonts w:ascii="Times New Roman" w:eastAsia="Calibri" w:hAnsi="Times New Roman" w:cs="Times New Roman"/>
          <w:color w:val="auto"/>
          <w:szCs w:val="24"/>
        </w:rPr>
      </w:pPr>
    </w:p>
    <w:p w:rsidR="00610BE5" w:rsidRDefault="00610BE5" w:rsidP="00610BE5">
      <w:pPr>
        <w:pStyle w:val="normal0"/>
        <w:rPr>
          <w:rFonts w:ascii="Times New Roman" w:eastAsia="Calibri" w:hAnsi="Times New Roman" w:cs="Times New Roman"/>
          <w:color w:val="auto"/>
          <w:szCs w:val="24"/>
        </w:rPr>
      </w:pPr>
    </w:p>
    <w:p w:rsidR="00610BE5" w:rsidRDefault="00610BE5" w:rsidP="00610BE5">
      <w:pPr>
        <w:pStyle w:val="normal0"/>
        <w:rPr>
          <w:rFonts w:ascii="Times New Roman" w:eastAsia="Calibri" w:hAnsi="Times New Roman" w:cs="Times New Roman"/>
          <w:color w:val="auto"/>
          <w:szCs w:val="24"/>
        </w:rPr>
      </w:pPr>
    </w:p>
    <w:p w:rsidR="00610BE5" w:rsidRPr="00763832" w:rsidRDefault="00610BE5" w:rsidP="00610BE5">
      <w:pPr>
        <w:pStyle w:val="normal0"/>
        <w:rPr>
          <w:rFonts w:ascii="Times New Roman" w:eastAsia="Calibri" w:hAnsi="Times New Roman" w:cs="Times New Roman"/>
          <w:b/>
          <w:i/>
          <w:color w:val="auto"/>
          <w:szCs w:val="24"/>
        </w:rPr>
      </w:pPr>
      <w:r w:rsidRPr="00763832">
        <w:rPr>
          <w:rFonts w:ascii="Times New Roman" w:eastAsia="Calibri" w:hAnsi="Times New Roman" w:cs="Times New Roman"/>
          <w:b/>
          <w:i/>
          <w:color w:val="auto"/>
          <w:szCs w:val="24"/>
        </w:rPr>
        <w:lastRenderedPageBreak/>
        <w:t xml:space="preserve">6) What are the major covenants that God established in Scripture with a special people (what we might call the “special” covenants)? </w:t>
      </w:r>
    </w:p>
    <w:p w:rsidR="00610BE5" w:rsidRPr="00763832" w:rsidRDefault="00610BE5" w:rsidP="00610BE5">
      <w:pPr>
        <w:pStyle w:val="normal0"/>
        <w:rPr>
          <w:rFonts w:ascii="Times New Roman" w:eastAsia="Calibri" w:hAnsi="Times New Roman" w:cs="Times New Roman"/>
          <w:b/>
          <w:i/>
          <w:color w:val="auto"/>
          <w:szCs w:val="24"/>
        </w:rPr>
      </w:pPr>
    </w:p>
    <w:p w:rsidR="00610BE5" w:rsidRDefault="00610BE5" w:rsidP="00610BE5">
      <w:pPr>
        <w:pStyle w:val="normal0"/>
        <w:rPr>
          <w:rFonts w:ascii="Times New Roman" w:eastAsia="Calibri" w:hAnsi="Times New Roman" w:cs="Times New Roman"/>
          <w:color w:val="auto"/>
          <w:szCs w:val="24"/>
        </w:rPr>
      </w:pPr>
    </w:p>
    <w:p w:rsidR="00610BE5" w:rsidRPr="00763832" w:rsidRDefault="00610BE5" w:rsidP="00610BE5">
      <w:pPr>
        <w:pStyle w:val="normal0"/>
        <w:rPr>
          <w:rFonts w:ascii="Times New Roman" w:eastAsia="Calibri" w:hAnsi="Times New Roman" w:cs="Times New Roman"/>
          <w:color w:val="auto"/>
          <w:szCs w:val="24"/>
        </w:rPr>
      </w:pPr>
    </w:p>
    <w:p w:rsidR="00610BE5" w:rsidRPr="00763832" w:rsidRDefault="00610BE5" w:rsidP="00610BE5">
      <w:pPr>
        <w:pStyle w:val="normal0"/>
        <w:rPr>
          <w:rFonts w:ascii="Times New Roman" w:eastAsia="Calibri" w:hAnsi="Times New Roman" w:cs="Times New Roman"/>
          <w:b/>
          <w:i/>
          <w:color w:val="auto"/>
          <w:szCs w:val="24"/>
        </w:rPr>
      </w:pPr>
      <w:r w:rsidRPr="00763832">
        <w:rPr>
          <w:rFonts w:ascii="Times New Roman" w:eastAsia="Calibri" w:hAnsi="Times New Roman" w:cs="Times New Roman"/>
          <w:b/>
          <w:i/>
          <w:color w:val="auto"/>
          <w:szCs w:val="24"/>
        </w:rPr>
        <w:t>7) What is a biblical type? Or, what do we mean by typology?</w:t>
      </w:r>
    </w:p>
    <w:p w:rsidR="00610BE5" w:rsidRPr="00763832" w:rsidRDefault="00610BE5" w:rsidP="00610BE5">
      <w:pPr>
        <w:pStyle w:val="normal0"/>
        <w:rPr>
          <w:rFonts w:ascii="Times New Roman" w:eastAsia="Calibri" w:hAnsi="Times New Roman" w:cs="Times New Roman"/>
          <w:color w:val="auto"/>
          <w:szCs w:val="24"/>
        </w:rPr>
      </w:pPr>
    </w:p>
    <w:p w:rsidR="00610BE5" w:rsidRDefault="00610BE5" w:rsidP="00610BE5"/>
    <w:p w:rsidR="00610BE5" w:rsidRDefault="00610BE5" w:rsidP="00610BE5"/>
    <w:p w:rsidR="00610BE5" w:rsidRPr="00763832" w:rsidRDefault="00610BE5" w:rsidP="00610BE5">
      <w:r w:rsidRPr="00763832">
        <w:t xml:space="preserve"> </w:t>
      </w:r>
    </w:p>
    <w:p w:rsidR="00610BE5" w:rsidRPr="00763832" w:rsidRDefault="00610BE5" w:rsidP="00610BE5">
      <w:pPr>
        <w:rPr>
          <w:b/>
          <w:i/>
        </w:rPr>
      </w:pPr>
      <w:r w:rsidRPr="00763832">
        <w:rPr>
          <w:b/>
          <w:i/>
        </w:rPr>
        <w:t xml:space="preserve">8) What are some examples of some biblical types? </w:t>
      </w:r>
    </w:p>
    <w:p w:rsidR="00610BE5" w:rsidRPr="00763832" w:rsidRDefault="00610BE5" w:rsidP="00610BE5"/>
    <w:p w:rsidR="00610BE5" w:rsidRDefault="00610BE5" w:rsidP="00610BE5">
      <w:pPr>
        <w:rPr>
          <w:b/>
          <w:i/>
        </w:rPr>
      </w:pPr>
    </w:p>
    <w:p w:rsidR="00610BE5" w:rsidRDefault="00610BE5" w:rsidP="00610BE5">
      <w:pPr>
        <w:rPr>
          <w:b/>
          <w:i/>
        </w:rPr>
      </w:pPr>
    </w:p>
    <w:p w:rsidR="00610BE5" w:rsidRDefault="00610BE5" w:rsidP="00610BE5">
      <w:pPr>
        <w:rPr>
          <w:b/>
          <w:i/>
        </w:rPr>
      </w:pPr>
    </w:p>
    <w:p w:rsidR="00610BE5" w:rsidRPr="00763832" w:rsidRDefault="00610BE5" w:rsidP="00610BE5">
      <w:pPr>
        <w:rPr>
          <w:b/>
          <w:i/>
        </w:rPr>
      </w:pPr>
      <w:r w:rsidRPr="00763832">
        <w:rPr>
          <w:b/>
          <w:i/>
        </w:rPr>
        <w:t>9) Can we make anything a type? How do we make sure we’re being responsible with our typology?</w:t>
      </w:r>
    </w:p>
    <w:p w:rsidR="00610BE5" w:rsidRPr="00763832" w:rsidRDefault="00610BE5" w:rsidP="00610BE5"/>
    <w:p w:rsidR="00E70A0E" w:rsidRPr="00763832" w:rsidRDefault="00E70A0E" w:rsidP="00610BE5">
      <w:pPr>
        <w:pStyle w:val="normal0"/>
        <w:spacing w:after="200"/>
        <w:rPr>
          <w:rFonts w:ascii="Times New Roman" w:eastAsia="Calibri" w:hAnsi="Times New Roman" w:cs="Times New Roman"/>
          <w:color w:val="auto"/>
          <w:szCs w:val="24"/>
        </w:rPr>
      </w:pPr>
    </w:p>
    <w:p w:rsidR="00610BE5" w:rsidRPr="00763832" w:rsidRDefault="00610BE5" w:rsidP="00610BE5">
      <w:pPr>
        <w:pStyle w:val="normal0"/>
        <w:spacing w:after="200"/>
        <w:rPr>
          <w:rFonts w:ascii="Times New Roman" w:eastAsia="Calibri" w:hAnsi="Times New Roman" w:cs="Times New Roman"/>
          <w:b/>
          <w:i/>
          <w:color w:val="auto"/>
          <w:szCs w:val="24"/>
        </w:rPr>
      </w:pPr>
      <w:r w:rsidRPr="00763832">
        <w:rPr>
          <w:rFonts w:ascii="Times New Roman" w:eastAsia="Calibri" w:hAnsi="Times New Roman" w:cs="Times New Roman"/>
          <w:b/>
          <w:i/>
          <w:color w:val="auto"/>
          <w:szCs w:val="24"/>
        </w:rPr>
        <w:t xml:space="preserve">10) Why is biblical theology important for the church to understand? </w:t>
      </w:r>
    </w:p>
    <w:p w:rsidR="00610BE5" w:rsidRDefault="00610BE5" w:rsidP="00610BE5">
      <w:pPr>
        <w:rPr>
          <w:b/>
        </w:rPr>
      </w:pPr>
    </w:p>
    <w:p w:rsidR="00610BE5" w:rsidRDefault="00610BE5" w:rsidP="00610BE5">
      <w:pPr>
        <w:rPr>
          <w:b/>
        </w:rPr>
      </w:pPr>
    </w:p>
    <w:p w:rsidR="00610BE5" w:rsidRDefault="00610BE5" w:rsidP="00610BE5"/>
    <w:p w:rsidR="00610BE5" w:rsidRPr="00232D95" w:rsidRDefault="00610BE5" w:rsidP="00610BE5">
      <w:pPr>
        <w:rPr>
          <w:b/>
          <w:i/>
        </w:rPr>
      </w:pPr>
      <w:r w:rsidRPr="00232D95">
        <w:rPr>
          <w:b/>
          <w:i/>
        </w:rPr>
        <w:t xml:space="preserve">12) What’s the story of the exodus fundamentally about? </w:t>
      </w:r>
    </w:p>
    <w:p w:rsidR="00610BE5" w:rsidRDefault="00610BE5" w:rsidP="00610BE5"/>
    <w:p w:rsidR="00610BE5" w:rsidRDefault="00610BE5" w:rsidP="00610BE5"/>
    <w:p w:rsidR="00610BE5" w:rsidRDefault="00610BE5" w:rsidP="00610BE5"/>
    <w:p w:rsidR="00E70A0E" w:rsidRDefault="00E70A0E" w:rsidP="00610BE5"/>
    <w:p w:rsidR="00610BE5" w:rsidRPr="00232D95" w:rsidRDefault="00610BE5" w:rsidP="00610BE5">
      <w:pPr>
        <w:rPr>
          <w:b/>
          <w:i/>
        </w:rPr>
      </w:pPr>
      <w:r w:rsidRPr="00232D95">
        <w:rPr>
          <w:b/>
          <w:i/>
        </w:rPr>
        <w:t>13) What’s the</w:t>
      </w:r>
      <w:r>
        <w:rPr>
          <w:b/>
          <w:i/>
        </w:rPr>
        <w:t xml:space="preserve"> Old Testament</w:t>
      </w:r>
      <w:r w:rsidRPr="00232D95">
        <w:rPr>
          <w:b/>
          <w:i/>
        </w:rPr>
        <w:t xml:space="preserve"> law fundamentally about?</w:t>
      </w:r>
    </w:p>
    <w:p w:rsidR="00610BE5" w:rsidRDefault="00610BE5" w:rsidP="00610BE5"/>
    <w:p w:rsidR="00E70A0E" w:rsidRDefault="00E70A0E" w:rsidP="00610BE5"/>
    <w:p w:rsidR="00610BE5" w:rsidRDefault="00610BE5" w:rsidP="00610BE5"/>
    <w:p w:rsidR="00610BE5" w:rsidRDefault="00610BE5" w:rsidP="00610BE5"/>
    <w:p w:rsidR="00610BE5" w:rsidRPr="00232D95" w:rsidRDefault="00610BE5" w:rsidP="00610BE5">
      <w:pPr>
        <w:rPr>
          <w:b/>
          <w:i/>
        </w:rPr>
      </w:pPr>
      <w:r w:rsidRPr="00232D95">
        <w:rPr>
          <w:b/>
          <w:i/>
        </w:rPr>
        <w:t>14) What’s the story of David and Goliath fundamentally about?</w:t>
      </w:r>
    </w:p>
    <w:p w:rsidR="00610BE5" w:rsidRDefault="00610BE5" w:rsidP="00610BE5"/>
    <w:p w:rsidR="00610BE5" w:rsidRDefault="00610BE5" w:rsidP="00610BE5"/>
    <w:p w:rsidR="00610BE5" w:rsidRDefault="00610BE5" w:rsidP="00610BE5"/>
    <w:p w:rsidR="00610BE5" w:rsidRPr="00232D95" w:rsidRDefault="00610BE5" w:rsidP="00610BE5">
      <w:pPr>
        <w:rPr>
          <w:b/>
          <w:i/>
        </w:rPr>
      </w:pPr>
      <w:r w:rsidRPr="00232D95">
        <w:rPr>
          <w:b/>
          <w:i/>
        </w:rPr>
        <w:lastRenderedPageBreak/>
        <w:t>15)  When we read the psalms, should we directly apply them to ourselves? If not, how should we read them?</w:t>
      </w:r>
    </w:p>
    <w:p w:rsidR="00610BE5" w:rsidRDefault="00610BE5" w:rsidP="00610BE5"/>
    <w:p w:rsidR="00610BE5" w:rsidRDefault="00610BE5" w:rsidP="00610BE5"/>
    <w:p w:rsidR="00610BE5" w:rsidRDefault="00610BE5" w:rsidP="00610BE5"/>
    <w:p w:rsidR="00610BE5" w:rsidRDefault="00610BE5" w:rsidP="00610BE5">
      <w:pPr>
        <w:rPr>
          <w:b/>
          <w:i/>
        </w:rPr>
      </w:pPr>
      <w:r w:rsidRPr="00232D95">
        <w:rPr>
          <w:b/>
          <w:i/>
        </w:rPr>
        <w:t>16) What are four questions we should ask of every text</w:t>
      </w:r>
      <w:r>
        <w:rPr>
          <w:b/>
          <w:i/>
        </w:rPr>
        <w:t xml:space="preserve"> for good interpretation</w:t>
      </w:r>
      <w:r w:rsidRPr="00232D95">
        <w:rPr>
          <w:b/>
          <w:i/>
        </w:rPr>
        <w:t xml:space="preserve">? </w:t>
      </w:r>
    </w:p>
    <w:p w:rsidR="00610BE5" w:rsidRDefault="00610BE5" w:rsidP="00610BE5">
      <w:pPr>
        <w:rPr>
          <w:b/>
          <w:i/>
        </w:rPr>
      </w:pPr>
    </w:p>
    <w:p w:rsidR="00610BE5" w:rsidRDefault="00610BE5" w:rsidP="00610BE5"/>
    <w:p w:rsidR="00610BE5" w:rsidRDefault="00610BE5" w:rsidP="00610BE5"/>
    <w:p w:rsidR="00610BE5" w:rsidRDefault="00610BE5" w:rsidP="00610BE5">
      <w:pPr>
        <w:rPr>
          <w:b/>
          <w:i/>
        </w:rPr>
      </w:pPr>
      <w:r w:rsidRPr="00584D22">
        <w:rPr>
          <w:b/>
          <w:i/>
        </w:rPr>
        <w:t xml:space="preserve">17) </w:t>
      </w:r>
      <w:r>
        <w:rPr>
          <w:b/>
          <w:i/>
        </w:rPr>
        <w:t xml:space="preserve">Does the Old Testament law apply to us as Christians? </w:t>
      </w:r>
    </w:p>
    <w:p w:rsidR="00610BE5" w:rsidRDefault="00610BE5" w:rsidP="00610BE5">
      <w:pPr>
        <w:rPr>
          <w:b/>
          <w:i/>
        </w:rPr>
      </w:pPr>
    </w:p>
    <w:p w:rsidR="00610BE5" w:rsidRDefault="00610BE5" w:rsidP="00610BE5"/>
    <w:p w:rsidR="00E70A0E" w:rsidRDefault="00E70A0E" w:rsidP="00610BE5"/>
    <w:p w:rsidR="00E70A0E" w:rsidRDefault="00E70A0E" w:rsidP="00610BE5"/>
    <w:p w:rsidR="00610BE5" w:rsidRDefault="00610BE5" w:rsidP="00610BE5">
      <w:pPr>
        <w:rPr>
          <w:b/>
          <w:i/>
        </w:rPr>
      </w:pPr>
      <w:r w:rsidRPr="00F662AB">
        <w:rPr>
          <w:b/>
          <w:i/>
        </w:rPr>
        <w:t xml:space="preserve">18)  </w:t>
      </w:r>
      <w:r>
        <w:rPr>
          <w:b/>
          <w:i/>
        </w:rPr>
        <w:t xml:space="preserve">Non-Christians sometimes accuse us of applying our Bible inconsistently because they will pull random laws from the Old Testament and make the observation that we don’t follow that. “Hey, do you wear two kinds of cloth at once? Do you eat shellfish? Aren’t you being inconsistent?” How do we respond? </w:t>
      </w:r>
    </w:p>
    <w:p w:rsidR="00610BE5" w:rsidRDefault="00610BE5" w:rsidP="00610BE5">
      <w:pPr>
        <w:rPr>
          <w:b/>
          <w:i/>
        </w:rPr>
      </w:pPr>
    </w:p>
    <w:p w:rsidR="00610BE5" w:rsidRDefault="00610BE5" w:rsidP="00610BE5"/>
    <w:p w:rsidR="00E70A0E" w:rsidRDefault="00E70A0E" w:rsidP="00610BE5">
      <w:pPr>
        <w:rPr>
          <w:b/>
          <w:i/>
        </w:rPr>
      </w:pPr>
    </w:p>
    <w:p w:rsidR="00E70A0E" w:rsidRDefault="00E70A0E" w:rsidP="00610BE5">
      <w:pPr>
        <w:rPr>
          <w:b/>
          <w:i/>
        </w:rPr>
      </w:pPr>
    </w:p>
    <w:p w:rsidR="00E70A0E" w:rsidRDefault="00E70A0E" w:rsidP="00610BE5">
      <w:pPr>
        <w:rPr>
          <w:b/>
          <w:i/>
        </w:rPr>
      </w:pPr>
    </w:p>
    <w:p w:rsidR="00E70A0E" w:rsidRDefault="00E70A0E" w:rsidP="00610BE5">
      <w:pPr>
        <w:rPr>
          <w:b/>
          <w:i/>
        </w:rPr>
      </w:pPr>
    </w:p>
    <w:p w:rsidR="00E70A0E" w:rsidRDefault="00E70A0E" w:rsidP="00610BE5">
      <w:pPr>
        <w:rPr>
          <w:b/>
          <w:i/>
        </w:rPr>
      </w:pPr>
    </w:p>
    <w:p w:rsidR="00610BE5" w:rsidRDefault="00610BE5" w:rsidP="00610BE5">
      <w:pPr>
        <w:rPr>
          <w:b/>
          <w:i/>
        </w:rPr>
      </w:pPr>
      <w:r>
        <w:rPr>
          <w:b/>
          <w:i/>
        </w:rPr>
        <w:t>19) Non-Christians and Christians alike will sometimes draw out various events in redemptive history in order to accuse us or to get something. For instance, the non-Christian might point to how “Joshua and the people of Israel killed whole cities in the land of Canaan” in order to insinuate we Christians similarly aspire to a theonomic state. Or, in precisely the same way, a prosperity gospel preacher might point to the Prayer of Jabez to say that we can ask God for earthly blessing in the hear and now. How do we respond?</w:t>
      </w:r>
    </w:p>
    <w:p w:rsidR="00610BE5" w:rsidRDefault="00610BE5" w:rsidP="00610BE5">
      <w:pPr>
        <w:rPr>
          <w:b/>
          <w:i/>
        </w:rPr>
      </w:pPr>
    </w:p>
    <w:p w:rsidR="003A3997" w:rsidRDefault="003A3997" w:rsidP="00610BE5">
      <w:pPr>
        <w:pStyle w:val="normal0"/>
        <w:rPr>
          <w:rFonts w:ascii="Times New Roman" w:hAnsi="Times New Roman"/>
          <w:i/>
          <w:sz w:val="28"/>
          <w:szCs w:val="28"/>
        </w:rPr>
      </w:pPr>
    </w:p>
    <w:sectPr w:rsidR="003A3997">
      <w:pgSz w:w="15840" w:h="12240" w:orient="landscape" w:code="1"/>
      <w:pgMar w:top="720" w:right="720" w:bottom="720" w:left="720" w:header="720" w:footer="720" w:gutter="0"/>
      <w:cols w:num="2" w:space="720" w:equalWidth="0">
        <w:col w:w="6480" w:space="1440"/>
        <w:col w:w="6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F59"/>
    <w:multiLevelType w:val="hybridMultilevel"/>
    <w:tmpl w:val="4F1C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276F8"/>
    <w:multiLevelType w:val="hybridMultilevel"/>
    <w:tmpl w:val="83EA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42FDE"/>
    <w:multiLevelType w:val="hybridMultilevel"/>
    <w:tmpl w:val="3594F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53AB0"/>
    <w:multiLevelType w:val="hybridMultilevel"/>
    <w:tmpl w:val="199E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84289"/>
    <w:multiLevelType w:val="hybridMultilevel"/>
    <w:tmpl w:val="F79C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2031B"/>
    <w:multiLevelType w:val="hybridMultilevel"/>
    <w:tmpl w:val="04BCF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72E8E"/>
    <w:multiLevelType w:val="hybridMultilevel"/>
    <w:tmpl w:val="19286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A0D2D"/>
    <w:multiLevelType w:val="hybridMultilevel"/>
    <w:tmpl w:val="48E03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47475"/>
    <w:multiLevelType w:val="hybridMultilevel"/>
    <w:tmpl w:val="3C82C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851D12"/>
    <w:multiLevelType w:val="hybridMultilevel"/>
    <w:tmpl w:val="026A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97CB3"/>
    <w:multiLevelType w:val="hybridMultilevel"/>
    <w:tmpl w:val="446C4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637D9"/>
    <w:multiLevelType w:val="hybridMultilevel"/>
    <w:tmpl w:val="994A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A0621"/>
    <w:multiLevelType w:val="hybridMultilevel"/>
    <w:tmpl w:val="A2EC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C1480"/>
    <w:multiLevelType w:val="hybridMultilevel"/>
    <w:tmpl w:val="83EA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861F5"/>
    <w:multiLevelType w:val="hybridMultilevel"/>
    <w:tmpl w:val="7862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AA6BF4"/>
    <w:multiLevelType w:val="hybridMultilevel"/>
    <w:tmpl w:val="83EA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77AB5"/>
    <w:multiLevelType w:val="hybridMultilevel"/>
    <w:tmpl w:val="8B96950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66021914"/>
    <w:multiLevelType w:val="hybridMultilevel"/>
    <w:tmpl w:val="8D08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44616"/>
    <w:multiLevelType w:val="hybridMultilevel"/>
    <w:tmpl w:val="06BE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E65996"/>
    <w:multiLevelType w:val="multilevel"/>
    <w:tmpl w:val="1C0C8190"/>
    <w:lvl w:ilvl="0">
      <w:start w:val="1"/>
      <w:numFmt w:val="bullet"/>
      <w:lvlText w:val="●"/>
      <w:lvlJc w:val="left"/>
      <w:pPr>
        <w:ind w:left="720" w:firstLine="360"/>
      </w:pPr>
      <w:rPr>
        <w:rFonts w:ascii="Calibri" w:eastAsia="Calibri" w:hAnsi="Calibri" w:cs="Wingdings"/>
        <w:b w:val="0"/>
        <w:i w:val="0"/>
        <w:smallCaps w:val="0"/>
        <w:strike w:val="0"/>
        <w:color w:val="000000"/>
        <w:sz w:val="22"/>
        <w:u w:val="none"/>
        <w:vertAlign w:val="baseline"/>
      </w:rPr>
    </w:lvl>
    <w:lvl w:ilvl="1">
      <w:start w:val="1"/>
      <w:numFmt w:val="decimal"/>
      <w:lvlText w:val="%2."/>
      <w:lvlJc w:val="left"/>
      <w:pPr>
        <w:ind w:left="0" w:firstLine="0"/>
      </w:pPr>
      <w:rPr>
        <w:rFonts w:ascii="Calibri" w:eastAsia="Calibri" w:hAnsi="Calibri" w:cs="Wingdings"/>
        <w:b w:val="0"/>
        <w:i w:val="0"/>
        <w:smallCaps w:val="0"/>
        <w:strike w:val="0"/>
        <w:color w:val="000000"/>
        <w:sz w:val="22"/>
        <w:u w:val="none"/>
        <w:vertAlign w:val="baseline"/>
      </w:rPr>
    </w:lvl>
    <w:lvl w:ilvl="2">
      <w:start w:val="1"/>
      <w:numFmt w:val="decimal"/>
      <w:lvlText w:val="%3."/>
      <w:lvlJc w:val="left"/>
      <w:pPr>
        <w:ind w:left="0" w:firstLine="0"/>
      </w:pPr>
      <w:rPr>
        <w:rFonts w:ascii="Calibri" w:eastAsia="Calibri" w:hAnsi="Calibri" w:cs="Wingdings"/>
        <w:b w:val="0"/>
        <w:i w:val="0"/>
        <w:smallCaps w:val="0"/>
        <w:strike w:val="0"/>
        <w:color w:val="000000"/>
        <w:sz w:val="22"/>
        <w:u w:val="none"/>
        <w:vertAlign w:val="baseline"/>
      </w:rPr>
    </w:lvl>
    <w:lvl w:ilvl="3">
      <w:start w:val="1"/>
      <w:numFmt w:val="decimal"/>
      <w:lvlText w:val="%4."/>
      <w:lvlJc w:val="left"/>
      <w:pPr>
        <w:ind w:left="0" w:firstLine="0"/>
      </w:pPr>
      <w:rPr>
        <w:rFonts w:ascii="Calibri" w:eastAsia="Calibri" w:hAnsi="Calibri" w:cs="Wingdings"/>
        <w:b w:val="0"/>
        <w:i w:val="0"/>
        <w:smallCaps w:val="0"/>
        <w:strike w:val="0"/>
        <w:color w:val="000000"/>
        <w:sz w:val="22"/>
        <w:u w:val="none"/>
        <w:vertAlign w:val="baseline"/>
      </w:rPr>
    </w:lvl>
    <w:lvl w:ilvl="4">
      <w:start w:val="1"/>
      <w:numFmt w:val="decimal"/>
      <w:lvlText w:val="%5."/>
      <w:lvlJc w:val="left"/>
      <w:pPr>
        <w:ind w:left="0" w:firstLine="0"/>
      </w:pPr>
      <w:rPr>
        <w:rFonts w:ascii="Calibri" w:eastAsia="Calibri" w:hAnsi="Calibri" w:cs="Wingdings"/>
        <w:b w:val="0"/>
        <w:i w:val="0"/>
        <w:smallCaps w:val="0"/>
        <w:strike w:val="0"/>
        <w:color w:val="000000"/>
        <w:sz w:val="22"/>
        <w:u w:val="none"/>
        <w:vertAlign w:val="baseline"/>
      </w:rPr>
    </w:lvl>
    <w:lvl w:ilvl="5">
      <w:start w:val="1"/>
      <w:numFmt w:val="decimal"/>
      <w:lvlText w:val="%6."/>
      <w:lvlJc w:val="left"/>
      <w:pPr>
        <w:ind w:left="0" w:firstLine="0"/>
      </w:pPr>
      <w:rPr>
        <w:rFonts w:ascii="Calibri" w:eastAsia="Calibri" w:hAnsi="Calibri" w:cs="Wingdings"/>
        <w:b w:val="0"/>
        <w:i w:val="0"/>
        <w:smallCaps w:val="0"/>
        <w:strike w:val="0"/>
        <w:color w:val="000000"/>
        <w:sz w:val="22"/>
        <w:u w:val="none"/>
        <w:vertAlign w:val="baseline"/>
      </w:rPr>
    </w:lvl>
    <w:lvl w:ilvl="6">
      <w:start w:val="1"/>
      <w:numFmt w:val="decimal"/>
      <w:lvlText w:val="%7."/>
      <w:lvlJc w:val="left"/>
      <w:pPr>
        <w:ind w:left="0" w:firstLine="0"/>
      </w:pPr>
      <w:rPr>
        <w:rFonts w:ascii="Calibri" w:eastAsia="Calibri" w:hAnsi="Calibri" w:cs="Wingdings"/>
        <w:b w:val="0"/>
        <w:i w:val="0"/>
        <w:smallCaps w:val="0"/>
        <w:strike w:val="0"/>
        <w:color w:val="000000"/>
        <w:sz w:val="22"/>
        <w:u w:val="none"/>
        <w:vertAlign w:val="baseline"/>
      </w:rPr>
    </w:lvl>
    <w:lvl w:ilvl="7">
      <w:start w:val="1"/>
      <w:numFmt w:val="decimal"/>
      <w:lvlText w:val="%8."/>
      <w:lvlJc w:val="left"/>
      <w:pPr>
        <w:ind w:left="0" w:firstLine="0"/>
      </w:pPr>
      <w:rPr>
        <w:rFonts w:ascii="Calibri" w:eastAsia="Calibri" w:hAnsi="Calibri" w:cs="Wingdings"/>
        <w:b w:val="0"/>
        <w:i w:val="0"/>
        <w:smallCaps w:val="0"/>
        <w:strike w:val="0"/>
        <w:color w:val="000000"/>
        <w:sz w:val="22"/>
        <w:u w:val="none"/>
        <w:vertAlign w:val="baseline"/>
      </w:rPr>
    </w:lvl>
    <w:lvl w:ilvl="8">
      <w:start w:val="1"/>
      <w:numFmt w:val="decimal"/>
      <w:lvlText w:val="%9."/>
      <w:lvlJc w:val="left"/>
      <w:pPr>
        <w:ind w:left="0" w:firstLine="0"/>
      </w:pPr>
      <w:rPr>
        <w:rFonts w:ascii="Calibri" w:eastAsia="Calibri" w:hAnsi="Calibri" w:cs="Wingdings"/>
        <w:b w:val="0"/>
        <w:i w:val="0"/>
        <w:smallCaps w:val="0"/>
        <w:strike w:val="0"/>
        <w:color w:val="000000"/>
        <w:sz w:val="22"/>
        <w:u w:val="none"/>
        <w:vertAlign w:val="baseline"/>
      </w:rPr>
    </w:lvl>
  </w:abstractNum>
  <w:abstractNum w:abstractNumId="20" w15:restartNumberingAfterBreak="0">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CD1D31"/>
    <w:multiLevelType w:val="hybridMultilevel"/>
    <w:tmpl w:val="2DCA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D364F9"/>
    <w:multiLevelType w:val="multilevel"/>
    <w:tmpl w:val="F4B67442"/>
    <w:lvl w:ilvl="0">
      <w:start w:val="1"/>
      <w:numFmt w:val="bullet"/>
      <w:lvlText w:val="●"/>
      <w:lvlJc w:val="left"/>
      <w:pPr>
        <w:ind w:left="720" w:firstLine="360"/>
      </w:pPr>
      <w:rPr>
        <w:rFonts w:ascii="Arial" w:eastAsia="Arial" w:hAnsi="Arial" w:cs="Symbo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Symbo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Symbo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Symbo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Symbo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Symbo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Symbo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Symbo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Symbol"/>
        <w:b w:val="0"/>
        <w:i w:val="0"/>
        <w:smallCaps w:val="0"/>
        <w:strike w:val="0"/>
        <w:color w:val="000000"/>
        <w:sz w:val="22"/>
        <w:u w:val="none"/>
        <w:vertAlign w:val="baseline"/>
      </w:rPr>
    </w:lvl>
  </w:abstractNum>
  <w:abstractNum w:abstractNumId="23" w15:restartNumberingAfterBreak="0">
    <w:nsid w:val="7B35701B"/>
    <w:multiLevelType w:val="hybridMultilevel"/>
    <w:tmpl w:val="9650F25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0627FC"/>
    <w:multiLevelType w:val="hybridMultilevel"/>
    <w:tmpl w:val="83EA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8"/>
  </w:num>
  <w:num w:numId="4">
    <w:abstractNumId w:val="6"/>
  </w:num>
  <w:num w:numId="5">
    <w:abstractNumId w:val="10"/>
  </w:num>
  <w:num w:numId="6">
    <w:abstractNumId w:val="17"/>
  </w:num>
  <w:num w:numId="7">
    <w:abstractNumId w:val="4"/>
  </w:num>
  <w:num w:numId="8">
    <w:abstractNumId w:val="23"/>
  </w:num>
  <w:num w:numId="9">
    <w:abstractNumId w:val="16"/>
  </w:num>
  <w:num w:numId="10">
    <w:abstractNumId w:val="22"/>
  </w:num>
  <w:num w:numId="11">
    <w:abstractNumId w:val="14"/>
  </w:num>
  <w:num w:numId="12">
    <w:abstractNumId w:val="19"/>
  </w:num>
  <w:num w:numId="13">
    <w:abstractNumId w:val="2"/>
  </w:num>
  <w:num w:numId="14">
    <w:abstractNumId w:val="11"/>
  </w:num>
  <w:num w:numId="15">
    <w:abstractNumId w:val="12"/>
  </w:num>
  <w:num w:numId="16">
    <w:abstractNumId w:val="3"/>
  </w:num>
  <w:num w:numId="17">
    <w:abstractNumId w:val="9"/>
  </w:num>
  <w:num w:numId="18">
    <w:abstractNumId w:val="5"/>
  </w:num>
  <w:num w:numId="19">
    <w:abstractNumId w:val="1"/>
  </w:num>
  <w:num w:numId="20">
    <w:abstractNumId w:val="13"/>
  </w:num>
  <w:num w:numId="21">
    <w:abstractNumId w:val="15"/>
  </w:num>
  <w:num w:numId="22">
    <w:abstractNumId w:val="24"/>
  </w:num>
  <w:num w:numId="23">
    <w:abstractNumId w:val="0"/>
  </w:num>
  <w:num w:numId="24">
    <w:abstractNumId w:val="2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7D"/>
    <w:rsid w:val="00030A3C"/>
    <w:rsid w:val="002132D7"/>
    <w:rsid w:val="00275EBF"/>
    <w:rsid w:val="003A3997"/>
    <w:rsid w:val="00610BE5"/>
    <w:rsid w:val="00651E2D"/>
    <w:rsid w:val="00782C46"/>
    <w:rsid w:val="007C0989"/>
    <w:rsid w:val="00A64FD9"/>
    <w:rsid w:val="00AF1BDF"/>
    <w:rsid w:val="00D623BE"/>
    <w:rsid w:val="00E70A0E"/>
    <w:rsid w:val="00FF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746D652E-50DC-4BCD-910F-E9454826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i/>
      <w:iCs/>
      <w:sz w:val="40"/>
    </w:rPr>
  </w:style>
  <w:style w:type="paragraph" w:styleId="Heading2">
    <w:name w:val="heading 2"/>
    <w:basedOn w:val="Normal"/>
    <w:next w:val="Normal"/>
    <w:qFormat/>
    <w:pPr>
      <w:keepNext/>
      <w:ind w:left="360"/>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GridTable1Light">
    <w:name w:val="Grid Table 1 Light"/>
    <w:qFormat/>
    <w:rsid w:val="00C43A4A"/>
    <w:rPr>
      <w:b/>
      <w:bCs/>
      <w:smallCaps/>
      <w:spacing w:val="5"/>
    </w:rPr>
  </w:style>
  <w:style w:type="character" w:styleId="Strong">
    <w:name w:val="Strong"/>
    <w:qFormat/>
    <w:rsid w:val="00C43A4A"/>
    <w:rPr>
      <w:b/>
      <w:bCs/>
    </w:rPr>
  </w:style>
  <w:style w:type="paragraph" w:styleId="ColorfulList-Accent1">
    <w:name w:val="Colorful List Accent 1"/>
    <w:basedOn w:val="Normal"/>
    <w:uiPriority w:val="34"/>
    <w:qFormat/>
    <w:rsid w:val="00C43A4A"/>
    <w:pPr>
      <w:spacing w:after="200" w:line="276" w:lineRule="auto"/>
      <w:ind w:left="720"/>
      <w:contextualSpacing/>
    </w:pPr>
    <w:rPr>
      <w:rFonts w:ascii="Calibri" w:eastAsia="Calibri" w:hAnsi="Calibri"/>
      <w:sz w:val="22"/>
      <w:szCs w:val="22"/>
    </w:rPr>
  </w:style>
  <w:style w:type="paragraph" w:customStyle="1" w:styleId="normal0">
    <w:name w:val="normal"/>
    <w:rsid w:val="00EA2753"/>
    <w:pPr>
      <w:widowControl w:val="0"/>
      <w:spacing w:line="276" w:lineRule="auto"/>
    </w:pPr>
    <w:rPr>
      <w:rFonts w:ascii="Arial" w:eastAsia="Arial" w:hAnsi="Arial" w:cs="Arial"/>
      <w:color w:val="000000"/>
      <w:sz w:val="22"/>
    </w:rPr>
  </w:style>
  <w:style w:type="character" w:styleId="Hyperlink">
    <w:name w:val="Hyperlink"/>
    <w:rsid w:val="00554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Justin.So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2723</CharactersWithSpaces>
  <SharedDoc>false</SharedDoc>
  <HLinks>
    <vt:vector size="6" baseType="variant">
      <vt:variant>
        <vt:i4>5636185</vt:i4>
      </vt:variant>
      <vt:variant>
        <vt:i4>0</vt:i4>
      </vt:variant>
      <vt:variant>
        <vt:i4>0</vt:i4>
      </vt:variant>
      <vt:variant>
        <vt:i4>5</vt:i4>
      </vt:variant>
      <vt:variant>
        <vt:lpwstr>mailto:Justin.Sok@gmail.com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kevin.hsu</dc:creator>
  <cp:keywords/>
  <dc:description/>
  <cp:lastModifiedBy>Jason Rivette</cp:lastModifiedBy>
  <cp:revision>2</cp:revision>
  <cp:lastPrinted>2006-09-03T02:45:00Z</cp:lastPrinted>
  <dcterms:created xsi:type="dcterms:W3CDTF">2016-02-25T19:53:00Z</dcterms:created>
  <dcterms:modified xsi:type="dcterms:W3CDTF">2016-02-25T19:53:00Z</dcterms:modified>
</cp:coreProperties>
</file>