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4C" w:rsidRPr="002B7FAB" w:rsidRDefault="008E214C" w:rsidP="008E214C">
      <w:pPr>
        <w:pStyle w:val="ListParagraph"/>
        <w:numPr>
          <w:ilvl w:val="0"/>
          <w:numId w:val="15"/>
        </w:numPr>
        <w:rPr>
          <w:rFonts w:ascii="Times New Roman" w:hAnsi="Times New Roman"/>
          <w:b/>
          <w:sz w:val="24"/>
          <w:szCs w:val="24"/>
        </w:rPr>
      </w:pPr>
      <w:r w:rsidRPr="002B7FAB">
        <w:rPr>
          <w:rFonts w:ascii="Times New Roman" w:hAnsi="Times New Roman"/>
          <w:b/>
          <w:sz w:val="24"/>
          <w:szCs w:val="24"/>
        </w:rPr>
        <w:t>How to live (1 Peter)</w:t>
      </w:r>
    </w:p>
    <w:p w:rsidR="008E214C" w:rsidRPr="002B7FAB" w:rsidRDefault="008E214C" w:rsidP="008E214C">
      <w:pPr>
        <w:pStyle w:val="ListParagraph"/>
        <w:rPr>
          <w:rFonts w:ascii="Times New Roman" w:hAnsi="Times New Roman"/>
          <w:b/>
          <w:sz w:val="24"/>
          <w:szCs w:val="24"/>
        </w:rPr>
      </w:pPr>
    </w:p>
    <w:p w:rsidR="008E214C" w:rsidRPr="002B7FAB" w:rsidRDefault="008E214C" w:rsidP="008E214C">
      <w:pPr>
        <w:pStyle w:val="ListParagraph"/>
        <w:numPr>
          <w:ilvl w:val="1"/>
          <w:numId w:val="15"/>
        </w:numPr>
        <w:rPr>
          <w:rFonts w:ascii="Times New Roman" w:hAnsi="Times New Roman"/>
          <w:sz w:val="24"/>
          <w:szCs w:val="24"/>
        </w:rPr>
      </w:pPr>
      <w:r w:rsidRPr="002B7FAB">
        <w:rPr>
          <w:rFonts w:ascii="Times New Roman" w:hAnsi="Times New Roman"/>
          <w:sz w:val="24"/>
          <w:szCs w:val="24"/>
        </w:rPr>
        <w:t>Submit to authority (2:13, 18; 3:1; 5:5)</w:t>
      </w:r>
    </w:p>
    <w:p w:rsidR="008E214C" w:rsidRPr="002B7FAB" w:rsidRDefault="008E214C" w:rsidP="008E214C">
      <w:pPr>
        <w:pStyle w:val="ListParagraph"/>
        <w:ind w:left="1440"/>
        <w:rPr>
          <w:rFonts w:ascii="Times New Roman" w:hAnsi="Times New Roman"/>
          <w:sz w:val="24"/>
          <w:szCs w:val="24"/>
        </w:rPr>
      </w:pPr>
    </w:p>
    <w:p w:rsidR="008E214C" w:rsidRPr="002B7FAB" w:rsidRDefault="008E214C" w:rsidP="008E214C">
      <w:pPr>
        <w:pStyle w:val="ListParagraph"/>
        <w:ind w:left="1440"/>
        <w:rPr>
          <w:rFonts w:ascii="Times New Roman" w:hAnsi="Times New Roman"/>
          <w:sz w:val="24"/>
          <w:szCs w:val="24"/>
        </w:rPr>
      </w:pPr>
      <w:proofErr w:type="gramStart"/>
      <w:r w:rsidRPr="002B7FAB">
        <w:rPr>
          <w:rFonts w:ascii="Times New Roman" w:hAnsi="Times New Roman"/>
          <w:sz w:val="24"/>
          <w:szCs w:val="24"/>
        </w:rPr>
        <w:t>Connection between authority and suffering.</w:t>
      </w:r>
      <w:proofErr w:type="gramEnd"/>
    </w:p>
    <w:p w:rsidR="008E214C" w:rsidRPr="002B7FAB" w:rsidRDefault="008E214C" w:rsidP="008E214C">
      <w:pPr>
        <w:pStyle w:val="ListParagraph"/>
        <w:ind w:left="1440"/>
        <w:rPr>
          <w:rFonts w:ascii="Times New Roman" w:hAnsi="Times New Roman"/>
          <w:sz w:val="24"/>
          <w:szCs w:val="24"/>
        </w:rPr>
      </w:pPr>
    </w:p>
    <w:p w:rsidR="008E214C" w:rsidRPr="002B7FAB" w:rsidRDefault="008E214C" w:rsidP="008E214C">
      <w:pPr>
        <w:pStyle w:val="ListParagraph"/>
        <w:ind w:left="1440"/>
        <w:rPr>
          <w:rFonts w:ascii="Times New Roman" w:hAnsi="Times New Roman"/>
          <w:sz w:val="24"/>
          <w:szCs w:val="24"/>
        </w:rPr>
      </w:pPr>
    </w:p>
    <w:p w:rsidR="008E214C" w:rsidRPr="002B7FAB" w:rsidRDefault="008E214C" w:rsidP="008E214C">
      <w:pPr>
        <w:pStyle w:val="ListParagraph"/>
        <w:numPr>
          <w:ilvl w:val="1"/>
          <w:numId w:val="15"/>
        </w:numPr>
        <w:rPr>
          <w:rFonts w:ascii="Times New Roman" w:hAnsi="Times New Roman"/>
          <w:sz w:val="24"/>
          <w:szCs w:val="24"/>
        </w:rPr>
      </w:pPr>
      <w:r w:rsidRPr="002B7FAB">
        <w:rPr>
          <w:rFonts w:ascii="Times New Roman" w:hAnsi="Times New Roman"/>
          <w:sz w:val="24"/>
          <w:szCs w:val="24"/>
        </w:rPr>
        <w:t>Entrust yourself to God (2:23)</w:t>
      </w:r>
    </w:p>
    <w:p w:rsidR="008E214C" w:rsidRPr="002B7FAB" w:rsidRDefault="008E214C" w:rsidP="008E214C">
      <w:pPr>
        <w:pStyle w:val="ListParagraph"/>
        <w:rPr>
          <w:rFonts w:ascii="Times New Roman" w:hAnsi="Times New Roman"/>
          <w:sz w:val="24"/>
          <w:szCs w:val="24"/>
        </w:rPr>
      </w:pPr>
    </w:p>
    <w:p w:rsidR="008E214C" w:rsidRPr="002B7FAB" w:rsidRDefault="008E214C" w:rsidP="008E214C">
      <w:pPr>
        <w:pStyle w:val="ListParagraph"/>
        <w:ind w:left="1440"/>
        <w:rPr>
          <w:rFonts w:ascii="Times New Roman" w:hAnsi="Times New Roman"/>
          <w:sz w:val="24"/>
          <w:szCs w:val="24"/>
        </w:rPr>
      </w:pPr>
    </w:p>
    <w:p w:rsidR="008E214C" w:rsidRPr="002B7FAB" w:rsidRDefault="008E214C" w:rsidP="008E214C">
      <w:pPr>
        <w:pStyle w:val="ListParagraph"/>
        <w:ind w:left="1440"/>
        <w:rPr>
          <w:rFonts w:ascii="Times New Roman" w:hAnsi="Times New Roman"/>
          <w:sz w:val="24"/>
          <w:szCs w:val="24"/>
        </w:rPr>
      </w:pPr>
    </w:p>
    <w:p w:rsidR="008E214C" w:rsidRPr="002B7FAB" w:rsidRDefault="008E214C" w:rsidP="008E214C">
      <w:pPr>
        <w:pStyle w:val="ListParagraph"/>
        <w:numPr>
          <w:ilvl w:val="1"/>
          <w:numId w:val="15"/>
        </w:numPr>
        <w:rPr>
          <w:rFonts w:ascii="Times New Roman" w:hAnsi="Times New Roman"/>
          <w:sz w:val="24"/>
          <w:szCs w:val="24"/>
        </w:rPr>
      </w:pPr>
      <w:r w:rsidRPr="002B7FAB">
        <w:rPr>
          <w:rFonts w:ascii="Times New Roman" w:hAnsi="Times New Roman"/>
          <w:sz w:val="24"/>
          <w:szCs w:val="24"/>
        </w:rPr>
        <w:t>Suffer with a clear conscience (3:16-17)</w:t>
      </w:r>
    </w:p>
    <w:p w:rsidR="008E214C" w:rsidRPr="002B7FAB" w:rsidRDefault="008E214C" w:rsidP="008E214C">
      <w:pPr>
        <w:pStyle w:val="ListParagraph"/>
        <w:ind w:left="1440"/>
        <w:rPr>
          <w:rFonts w:ascii="Times New Roman" w:hAnsi="Times New Roman"/>
          <w:sz w:val="24"/>
          <w:szCs w:val="24"/>
        </w:rPr>
      </w:pPr>
    </w:p>
    <w:p w:rsidR="008E214C" w:rsidRPr="002B7FAB" w:rsidRDefault="008E214C" w:rsidP="008E214C">
      <w:pPr>
        <w:pStyle w:val="Subtitle"/>
        <w:jc w:val="left"/>
        <w:rPr>
          <w:b/>
          <w:szCs w:val="24"/>
        </w:rPr>
      </w:pPr>
      <w:r w:rsidRPr="002B7FAB">
        <w:rPr>
          <w:b/>
          <w:szCs w:val="24"/>
        </w:rPr>
        <w:t>Conclusion</w:t>
      </w:r>
    </w:p>
    <w:p w:rsidR="008E214C" w:rsidRPr="002B7FAB" w:rsidRDefault="008E214C" w:rsidP="00103BEB">
      <w:pPr>
        <w:rPr>
          <w:rFonts w:ascii="Times New Roman" w:hAnsi="Times New Roman"/>
          <w:b/>
          <w:sz w:val="24"/>
          <w:szCs w:val="24"/>
        </w:rPr>
      </w:pPr>
    </w:p>
    <w:p w:rsidR="008E214C" w:rsidRPr="002B7FAB" w:rsidRDefault="008E214C" w:rsidP="00103BEB">
      <w:pPr>
        <w:rPr>
          <w:rFonts w:ascii="Times New Roman" w:hAnsi="Times New Roman"/>
          <w:b/>
          <w:sz w:val="24"/>
          <w:szCs w:val="24"/>
        </w:rPr>
      </w:pPr>
    </w:p>
    <w:p w:rsidR="008E214C" w:rsidRPr="002B7FAB" w:rsidRDefault="008E214C" w:rsidP="00103BEB">
      <w:pPr>
        <w:rPr>
          <w:rFonts w:ascii="Times New Roman" w:hAnsi="Times New Roman"/>
          <w:b/>
          <w:sz w:val="24"/>
          <w:szCs w:val="24"/>
        </w:rPr>
      </w:pPr>
    </w:p>
    <w:p w:rsidR="008E214C" w:rsidRPr="002B7FAB" w:rsidRDefault="008E214C" w:rsidP="00103BEB">
      <w:pPr>
        <w:rPr>
          <w:rFonts w:ascii="Times New Roman" w:hAnsi="Times New Roman"/>
          <w:b/>
          <w:sz w:val="24"/>
          <w:szCs w:val="24"/>
        </w:rPr>
      </w:pPr>
    </w:p>
    <w:p w:rsidR="008E214C" w:rsidRPr="002B7FAB" w:rsidRDefault="008E214C" w:rsidP="00103BEB">
      <w:pPr>
        <w:rPr>
          <w:rFonts w:ascii="Times New Roman" w:hAnsi="Times New Roman"/>
          <w:b/>
          <w:sz w:val="24"/>
          <w:szCs w:val="24"/>
        </w:rPr>
      </w:pPr>
    </w:p>
    <w:p w:rsidR="008E214C" w:rsidRPr="002B7FAB" w:rsidRDefault="008E214C" w:rsidP="00103BEB">
      <w:pPr>
        <w:rPr>
          <w:rFonts w:ascii="Times New Roman" w:hAnsi="Times New Roman"/>
          <w:b/>
          <w:sz w:val="24"/>
          <w:szCs w:val="24"/>
        </w:rPr>
      </w:pPr>
    </w:p>
    <w:p w:rsidR="008E214C" w:rsidRPr="002B7FAB" w:rsidRDefault="008E214C" w:rsidP="00103BEB">
      <w:pPr>
        <w:rPr>
          <w:rFonts w:ascii="Times New Roman" w:hAnsi="Times New Roman"/>
          <w:b/>
          <w:sz w:val="24"/>
          <w:szCs w:val="24"/>
        </w:rPr>
      </w:pPr>
    </w:p>
    <w:p w:rsidR="008E214C" w:rsidRPr="002B7FAB" w:rsidRDefault="008E214C" w:rsidP="00103BEB">
      <w:pPr>
        <w:rPr>
          <w:rFonts w:ascii="Times New Roman" w:hAnsi="Times New Roman"/>
          <w:b/>
          <w:sz w:val="24"/>
          <w:szCs w:val="24"/>
        </w:rPr>
      </w:pPr>
    </w:p>
    <w:p w:rsidR="00103BEB" w:rsidRPr="002B7FAB" w:rsidRDefault="000C168B" w:rsidP="00103BEB">
      <w:pPr>
        <w:rPr>
          <w:rFonts w:ascii="Times New Roman" w:hAnsi="Times New Roman"/>
          <w:sz w:val="24"/>
          <w:szCs w:val="24"/>
        </w:rPr>
      </w:pPr>
      <w:proofErr w:type="gramStart"/>
      <w:r w:rsidRPr="002B7FAB">
        <w:rPr>
          <w:rFonts w:ascii="Times New Roman" w:hAnsi="Times New Roman"/>
          <w:b/>
          <w:sz w:val="24"/>
          <w:szCs w:val="24"/>
        </w:rPr>
        <w:t>Questions?</w:t>
      </w:r>
      <w:proofErr w:type="gramEnd"/>
      <w:r w:rsidRPr="002B7FAB">
        <w:rPr>
          <w:rFonts w:ascii="Times New Roman" w:hAnsi="Times New Roman"/>
          <w:b/>
          <w:sz w:val="24"/>
          <w:szCs w:val="24"/>
        </w:rPr>
        <w:t xml:space="preserve">  </w:t>
      </w:r>
      <w:proofErr w:type="gramStart"/>
      <w:r w:rsidR="002B7FAB">
        <w:rPr>
          <w:rFonts w:ascii="Times New Roman" w:hAnsi="Times New Roman"/>
          <w:sz w:val="24"/>
          <w:szCs w:val="24"/>
        </w:rPr>
        <w:t>email</w:t>
      </w:r>
      <w:proofErr w:type="gramEnd"/>
    </w:p>
    <w:p w:rsidR="004431E7" w:rsidRPr="002B7FAB" w:rsidRDefault="004431E7" w:rsidP="00103BEB">
      <w:pPr>
        <w:rPr>
          <w:rFonts w:ascii="Times New Roman" w:hAnsi="Times New Roman"/>
          <w:sz w:val="24"/>
          <w:szCs w:val="24"/>
        </w:rPr>
      </w:pPr>
      <w:r w:rsidRPr="002B7FAB">
        <w:rPr>
          <w:rFonts w:ascii="Times New Roman" w:hAnsi="Times New Roman"/>
          <w:b/>
          <w:sz w:val="24"/>
          <w:szCs w:val="24"/>
        </w:rPr>
        <w:t>Further reading</w:t>
      </w:r>
      <w:r w:rsidRPr="002B7FAB">
        <w:rPr>
          <w:rFonts w:ascii="Times New Roman" w:hAnsi="Times New Roman"/>
          <w:sz w:val="24"/>
          <w:szCs w:val="24"/>
        </w:rPr>
        <w:t xml:space="preserve">: </w:t>
      </w:r>
      <w:r w:rsidRPr="002B7FAB">
        <w:rPr>
          <w:rFonts w:ascii="Times New Roman" w:hAnsi="Times New Roman"/>
          <w:i/>
          <w:sz w:val="24"/>
          <w:szCs w:val="24"/>
        </w:rPr>
        <w:t>How Long O Lord</w:t>
      </w:r>
      <w:r w:rsidRPr="002B7FAB">
        <w:rPr>
          <w:rFonts w:ascii="Times New Roman" w:hAnsi="Times New Roman"/>
          <w:sz w:val="24"/>
          <w:szCs w:val="24"/>
        </w:rPr>
        <w:t xml:space="preserve"> by D. A. Carson</w:t>
      </w:r>
    </w:p>
    <w:p w:rsidR="002B7FAB" w:rsidRDefault="002B7FAB" w:rsidP="00495AF3">
      <w:pPr>
        <w:pStyle w:val="Title"/>
        <w:jc w:val="left"/>
        <w:rPr>
          <w:sz w:val="24"/>
          <w:szCs w:val="24"/>
        </w:rPr>
      </w:pPr>
    </w:p>
    <w:p w:rsidR="002B7FAB" w:rsidRDefault="002B7FAB" w:rsidP="00495AF3">
      <w:pPr>
        <w:pStyle w:val="Title"/>
        <w:jc w:val="left"/>
        <w:rPr>
          <w:sz w:val="24"/>
          <w:szCs w:val="24"/>
        </w:rPr>
      </w:pPr>
    </w:p>
    <w:p w:rsidR="002B7FAB" w:rsidRDefault="002B7FAB" w:rsidP="002B7FAB">
      <w:pPr>
        <w:keepNext/>
        <w:spacing w:after="0" w:line="240" w:lineRule="auto"/>
        <w:outlineLvl w:val="1"/>
        <w:rPr>
          <w:rFonts w:ascii="Times New Roman" w:eastAsia="Times New Roman" w:hAnsi="Times New Roman"/>
          <w:b/>
          <w:bCs/>
          <w:i/>
          <w:iCs/>
          <w:noProof/>
          <w:color w:val="000000" w:themeColor="text1"/>
          <w:sz w:val="28"/>
          <w:szCs w:val="28"/>
        </w:rPr>
      </w:pPr>
      <w:r>
        <w:rPr>
          <w:noProof/>
        </w:rPr>
        <w:lastRenderedPageBreak/>
        <w:drawing>
          <wp:anchor distT="0" distB="0" distL="114300" distR="114300" simplePos="0" relativeHeight="251659264" behindDoc="0" locked="0" layoutInCell="1" allowOverlap="1">
            <wp:simplePos x="0" y="0"/>
            <wp:positionH relativeFrom="column">
              <wp:posOffset>3305175</wp:posOffset>
            </wp:positionH>
            <wp:positionV relativeFrom="paragraph">
              <wp:posOffset>-266700</wp:posOffset>
            </wp:positionV>
            <wp:extent cx="1028700" cy="1028700"/>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pic:spPr>
                </pic:pic>
              </a:graphicData>
            </a:graphic>
          </wp:anchor>
        </w:drawing>
      </w:r>
      <w:r>
        <w:rPr>
          <w:rFonts w:ascii="Times New Roman" w:eastAsia="Times New Roman" w:hAnsi="Times New Roman"/>
          <w:b/>
          <w:bCs/>
          <w:i/>
          <w:iCs/>
          <w:noProof/>
          <w:color w:val="000000" w:themeColor="text1"/>
          <w:sz w:val="28"/>
          <w:szCs w:val="28"/>
        </w:rPr>
        <w:t>Core Seminars—Suffering for God’s Glory</w:t>
      </w:r>
    </w:p>
    <w:p w:rsidR="002B7FAB" w:rsidRDefault="002B7FAB" w:rsidP="002B7FAB">
      <w:pPr>
        <w:spacing w:after="0" w:line="240" w:lineRule="auto"/>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Class 9: Suffering as Witness</w:t>
      </w:r>
    </w:p>
    <w:p w:rsidR="002B7FAB" w:rsidRDefault="002B7FAB" w:rsidP="002B7FAB">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8"/>
          <w:szCs w:val="28"/>
        </w:rPr>
        <w:tab/>
        <w:t xml:space="preserve">       </w:t>
      </w:r>
    </w:p>
    <w:p w:rsidR="002B7FAB" w:rsidRDefault="002B7FAB" w:rsidP="002B7FAB">
      <w:pPr>
        <w:pBdr>
          <w:bottom w:val="single" w:sz="4" w:space="1" w:color="auto"/>
        </w:pBdr>
        <w:spacing w:after="0" w:line="240" w:lineRule="auto"/>
        <w:rPr>
          <w:rFonts w:ascii="Times New Roman" w:eastAsia="Times New Roman" w:hAnsi="Times New Roman"/>
          <w:color w:val="000000" w:themeColor="text1"/>
          <w:sz w:val="24"/>
          <w:szCs w:val="24"/>
        </w:rPr>
      </w:pPr>
    </w:p>
    <w:p w:rsidR="002B7FAB" w:rsidRDefault="002B7FAB" w:rsidP="002B7FAB">
      <w:pPr>
        <w:pStyle w:val="Subtitle"/>
        <w:jc w:val="left"/>
        <w:rPr>
          <w:i/>
          <w:color w:val="000000" w:themeColor="text1"/>
          <w:szCs w:val="24"/>
        </w:rPr>
      </w:pPr>
    </w:p>
    <w:p w:rsidR="009B6871" w:rsidRPr="002B7FAB" w:rsidRDefault="004431E7" w:rsidP="009B6871">
      <w:pPr>
        <w:pStyle w:val="Subtitle"/>
        <w:jc w:val="left"/>
        <w:rPr>
          <w:i/>
          <w:szCs w:val="24"/>
        </w:rPr>
      </w:pPr>
      <w:r w:rsidRPr="002B7FAB">
        <w:rPr>
          <w:i/>
          <w:szCs w:val="24"/>
        </w:rPr>
        <w:t>Making the most of your suffering for the glory of God</w:t>
      </w:r>
    </w:p>
    <w:p w:rsidR="004431E7" w:rsidRPr="002B7FAB" w:rsidRDefault="004431E7" w:rsidP="009B6871">
      <w:pPr>
        <w:pStyle w:val="Subtitle"/>
        <w:jc w:val="left"/>
        <w:rPr>
          <w:i/>
          <w:szCs w:val="24"/>
        </w:rPr>
      </w:pPr>
    </w:p>
    <w:p w:rsidR="009B6871" w:rsidRPr="002B7FAB" w:rsidRDefault="0023629A" w:rsidP="00DE3916">
      <w:pPr>
        <w:pStyle w:val="Subtitle"/>
        <w:jc w:val="left"/>
        <w:rPr>
          <w:b/>
          <w:szCs w:val="24"/>
        </w:rPr>
      </w:pPr>
      <w:r w:rsidRPr="002B7FAB">
        <w:rPr>
          <w:b/>
          <w:szCs w:val="24"/>
        </w:rPr>
        <w:t>Introduction</w:t>
      </w:r>
    </w:p>
    <w:p w:rsidR="004431E7" w:rsidRPr="002B7FAB" w:rsidRDefault="004431E7" w:rsidP="009B6871">
      <w:pPr>
        <w:pStyle w:val="Subtitle"/>
        <w:ind w:left="720"/>
        <w:jc w:val="left"/>
        <w:rPr>
          <w:b/>
          <w:szCs w:val="24"/>
        </w:rPr>
      </w:pPr>
    </w:p>
    <w:p w:rsidR="004431E7" w:rsidRPr="002B7FAB" w:rsidRDefault="004431E7" w:rsidP="009B6871">
      <w:pPr>
        <w:pStyle w:val="Subtitle"/>
        <w:ind w:left="720"/>
        <w:jc w:val="left"/>
        <w:rPr>
          <w:b/>
          <w:szCs w:val="24"/>
        </w:rPr>
      </w:pPr>
      <w:r w:rsidRPr="002B7FAB">
        <w:rPr>
          <w:b/>
          <w:i/>
          <w:szCs w:val="24"/>
        </w:rPr>
        <w:t xml:space="preserve">How does suffering </w:t>
      </w:r>
      <w:r w:rsidR="00C96863" w:rsidRPr="002B7FAB">
        <w:rPr>
          <w:b/>
          <w:i/>
          <w:szCs w:val="24"/>
        </w:rPr>
        <w:t>serve God’s purpose to make his glory known</w:t>
      </w:r>
      <w:r w:rsidRPr="002B7FAB">
        <w:rPr>
          <w:b/>
          <w:i/>
          <w:szCs w:val="24"/>
        </w:rPr>
        <w:t>?</w:t>
      </w:r>
    </w:p>
    <w:p w:rsidR="004431E7" w:rsidRPr="002B7FAB" w:rsidRDefault="004431E7" w:rsidP="009B6871">
      <w:pPr>
        <w:pStyle w:val="Subtitle"/>
        <w:ind w:left="720"/>
        <w:jc w:val="left"/>
        <w:rPr>
          <w:b/>
          <w:szCs w:val="24"/>
        </w:rPr>
      </w:pPr>
    </w:p>
    <w:p w:rsidR="004431E7" w:rsidRPr="002B7FAB" w:rsidRDefault="004431E7" w:rsidP="009B6871">
      <w:pPr>
        <w:pStyle w:val="Subtitle"/>
        <w:ind w:left="720"/>
        <w:jc w:val="left"/>
        <w:rPr>
          <w:b/>
          <w:szCs w:val="24"/>
        </w:rPr>
      </w:pPr>
      <w:proofErr w:type="spellStart"/>
      <w:r w:rsidRPr="002B7FAB">
        <w:rPr>
          <w:szCs w:val="24"/>
        </w:rPr>
        <w:t>Hajdu</w:t>
      </w:r>
      <w:proofErr w:type="spellEnd"/>
      <w:r w:rsidRPr="002B7FAB">
        <w:rPr>
          <w:szCs w:val="24"/>
        </w:rPr>
        <w:t>, David.  “</w:t>
      </w:r>
      <w:proofErr w:type="spellStart"/>
      <w:r w:rsidRPr="002B7FAB">
        <w:rPr>
          <w:szCs w:val="24"/>
        </w:rPr>
        <w:t>Wynton’s</w:t>
      </w:r>
      <w:proofErr w:type="spellEnd"/>
      <w:r w:rsidRPr="002B7FAB">
        <w:rPr>
          <w:szCs w:val="24"/>
        </w:rPr>
        <w:t xml:space="preserve"> Blues”, The Atlantic Monthly, March 2003</w:t>
      </w:r>
    </w:p>
    <w:p w:rsidR="004431E7" w:rsidRPr="002B7FAB" w:rsidRDefault="004431E7" w:rsidP="009B6871">
      <w:pPr>
        <w:pStyle w:val="Subtitle"/>
        <w:ind w:left="720"/>
        <w:jc w:val="left"/>
        <w:rPr>
          <w:b/>
          <w:szCs w:val="24"/>
        </w:rPr>
      </w:pPr>
    </w:p>
    <w:p w:rsidR="0023629A" w:rsidRPr="002B7FAB" w:rsidRDefault="004431E7" w:rsidP="009B6871">
      <w:pPr>
        <w:pStyle w:val="Subtitle"/>
        <w:ind w:left="720"/>
        <w:jc w:val="left"/>
        <w:rPr>
          <w:szCs w:val="24"/>
        </w:rPr>
      </w:pPr>
      <w:r w:rsidRPr="002B7FAB">
        <w:rPr>
          <w:szCs w:val="24"/>
        </w:rPr>
        <w:t>M</w:t>
      </w:r>
      <w:r w:rsidR="00F62F48" w:rsidRPr="002B7FAB">
        <w:rPr>
          <w:szCs w:val="24"/>
        </w:rPr>
        <w:t>ore glory in redemption than in creation</w:t>
      </w:r>
    </w:p>
    <w:p w:rsidR="004431E7" w:rsidRPr="002B7FAB" w:rsidRDefault="00F62F48" w:rsidP="009B6871">
      <w:pPr>
        <w:pStyle w:val="Subtitle"/>
        <w:ind w:left="720"/>
        <w:jc w:val="left"/>
        <w:rPr>
          <w:b/>
          <w:szCs w:val="24"/>
        </w:rPr>
      </w:pPr>
      <w:r w:rsidRPr="002B7FAB">
        <w:rPr>
          <w:b/>
          <w:szCs w:val="24"/>
        </w:rPr>
        <w:tab/>
      </w:r>
    </w:p>
    <w:p w:rsidR="00F62F48" w:rsidRPr="002B7FAB" w:rsidRDefault="00F62F48" w:rsidP="009B6871">
      <w:pPr>
        <w:pStyle w:val="Subtitle"/>
        <w:ind w:left="720"/>
        <w:jc w:val="left"/>
        <w:rPr>
          <w:b/>
          <w:szCs w:val="24"/>
        </w:rPr>
      </w:pPr>
      <w:r w:rsidRPr="002B7FAB">
        <w:rPr>
          <w:b/>
          <w:szCs w:val="24"/>
        </w:rPr>
        <w:t xml:space="preserve"> </w:t>
      </w:r>
    </w:p>
    <w:p w:rsidR="00F62F48" w:rsidRPr="002B7FAB" w:rsidRDefault="00F62F48" w:rsidP="009B6871">
      <w:pPr>
        <w:pStyle w:val="Subtitle"/>
        <w:ind w:left="720"/>
        <w:jc w:val="left"/>
        <w:rPr>
          <w:szCs w:val="24"/>
        </w:rPr>
      </w:pPr>
      <w:r w:rsidRPr="002B7FAB">
        <w:rPr>
          <w:szCs w:val="24"/>
        </w:rPr>
        <w:t>Examples of Suffering Displaying God’s Glory</w:t>
      </w:r>
    </w:p>
    <w:p w:rsidR="00F62F48" w:rsidRPr="002B7FAB" w:rsidRDefault="00F62F48" w:rsidP="004431E7">
      <w:pPr>
        <w:pStyle w:val="Subtitle"/>
        <w:numPr>
          <w:ilvl w:val="1"/>
          <w:numId w:val="17"/>
        </w:numPr>
        <w:jc w:val="left"/>
        <w:rPr>
          <w:szCs w:val="24"/>
        </w:rPr>
      </w:pPr>
      <w:r w:rsidRPr="002B7FAB">
        <w:rPr>
          <w:szCs w:val="24"/>
        </w:rPr>
        <w:t xml:space="preserve">Joseph’s slavery </w:t>
      </w:r>
    </w:p>
    <w:p w:rsidR="00F62F48" w:rsidRPr="002B7FAB" w:rsidRDefault="00F62F48" w:rsidP="004431E7">
      <w:pPr>
        <w:pStyle w:val="Subtitle"/>
        <w:numPr>
          <w:ilvl w:val="1"/>
          <w:numId w:val="17"/>
        </w:numPr>
        <w:jc w:val="left"/>
        <w:rPr>
          <w:rFonts w:eastAsia="Calibri"/>
          <w:szCs w:val="24"/>
        </w:rPr>
      </w:pPr>
      <w:r w:rsidRPr="002B7FAB">
        <w:rPr>
          <w:szCs w:val="24"/>
        </w:rPr>
        <w:t>Israel’s Red Sea dead end</w:t>
      </w:r>
    </w:p>
    <w:p w:rsidR="00F331CF" w:rsidRPr="002B7FAB" w:rsidRDefault="00DE3916" w:rsidP="004431E7">
      <w:pPr>
        <w:pStyle w:val="Subtitle"/>
        <w:numPr>
          <w:ilvl w:val="1"/>
          <w:numId w:val="17"/>
        </w:numPr>
        <w:jc w:val="left"/>
        <w:rPr>
          <w:szCs w:val="24"/>
        </w:rPr>
      </w:pPr>
      <w:r w:rsidRPr="002B7FAB">
        <w:rPr>
          <w:szCs w:val="24"/>
        </w:rPr>
        <w:t>Naomi’s r</w:t>
      </w:r>
      <w:r w:rsidR="00F331CF" w:rsidRPr="002B7FAB">
        <w:rPr>
          <w:szCs w:val="24"/>
        </w:rPr>
        <w:t>edemption</w:t>
      </w:r>
    </w:p>
    <w:p w:rsidR="00F331CF" w:rsidRPr="002B7FAB" w:rsidRDefault="00F331CF" w:rsidP="004431E7">
      <w:pPr>
        <w:pStyle w:val="Subtitle"/>
        <w:numPr>
          <w:ilvl w:val="1"/>
          <w:numId w:val="17"/>
        </w:numPr>
        <w:jc w:val="left"/>
        <w:rPr>
          <w:szCs w:val="24"/>
        </w:rPr>
      </w:pPr>
      <w:r w:rsidRPr="002B7FAB">
        <w:rPr>
          <w:szCs w:val="24"/>
        </w:rPr>
        <w:t xml:space="preserve">Hezekiah’s </w:t>
      </w:r>
      <w:r w:rsidR="00DE3916" w:rsidRPr="002B7FAB">
        <w:rPr>
          <w:szCs w:val="24"/>
        </w:rPr>
        <w:t>v</w:t>
      </w:r>
      <w:r w:rsidRPr="002B7FAB">
        <w:rPr>
          <w:szCs w:val="24"/>
        </w:rPr>
        <w:t xml:space="preserve">ictory </w:t>
      </w:r>
    </w:p>
    <w:p w:rsidR="00F331CF" w:rsidRPr="002B7FAB" w:rsidRDefault="00F331CF" w:rsidP="004431E7">
      <w:pPr>
        <w:pStyle w:val="Subtitle"/>
        <w:numPr>
          <w:ilvl w:val="1"/>
          <w:numId w:val="17"/>
        </w:numPr>
        <w:jc w:val="left"/>
        <w:rPr>
          <w:szCs w:val="24"/>
        </w:rPr>
      </w:pPr>
      <w:r w:rsidRPr="002B7FAB">
        <w:rPr>
          <w:szCs w:val="24"/>
        </w:rPr>
        <w:t xml:space="preserve">Shadrach, Meshach, and Abednego’s </w:t>
      </w:r>
      <w:r w:rsidR="00DE3916" w:rsidRPr="002B7FAB">
        <w:rPr>
          <w:szCs w:val="24"/>
        </w:rPr>
        <w:t>d</w:t>
      </w:r>
      <w:r w:rsidRPr="002B7FAB">
        <w:rPr>
          <w:szCs w:val="24"/>
        </w:rPr>
        <w:t>eliverance</w:t>
      </w:r>
    </w:p>
    <w:p w:rsidR="00F331CF" w:rsidRPr="002B7FAB" w:rsidRDefault="00F331CF" w:rsidP="004431E7">
      <w:pPr>
        <w:pStyle w:val="Subtitle"/>
        <w:numPr>
          <w:ilvl w:val="1"/>
          <w:numId w:val="17"/>
        </w:numPr>
        <w:jc w:val="left"/>
        <w:rPr>
          <w:szCs w:val="24"/>
        </w:rPr>
      </w:pPr>
      <w:r w:rsidRPr="002B7FAB">
        <w:rPr>
          <w:szCs w:val="24"/>
        </w:rPr>
        <w:t xml:space="preserve">Christ’s </w:t>
      </w:r>
      <w:r w:rsidR="00DE3916" w:rsidRPr="002B7FAB">
        <w:rPr>
          <w:szCs w:val="24"/>
        </w:rPr>
        <w:t>c</w:t>
      </w:r>
      <w:r w:rsidRPr="002B7FAB">
        <w:rPr>
          <w:szCs w:val="24"/>
        </w:rPr>
        <w:t xml:space="preserve">ross </w:t>
      </w:r>
    </w:p>
    <w:p w:rsidR="00541F59" w:rsidRPr="002B7FAB" w:rsidRDefault="00541F59" w:rsidP="008E2196">
      <w:pPr>
        <w:rPr>
          <w:rFonts w:ascii="Times New Roman" w:hAnsi="Times New Roman"/>
          <w:sz w:val="24"/>
          <w:szCs w:val="24"/>
        </w:rPr>
      </w:pPr>
    </w:p>
    <w:p w:rsidR="008E2196" w:rsidRPr="002B7FAB" w:rsidRDefault="008E2196" w:rsidP="008E2196">
      <w:pPr>
        <w:rPr>
          <w:rFonts w:ascii="Times New Roman" w:hAnsi="Times New Roman"/>
          <w:sz w:val="24"/>
          <w:szCs w:val="24"/>
        </w:rPr>
      </w:pPr>
      <w:r w:rsidRPr="002B7FAB">
        <w:rPr>
          <w:rFonts w:ascii="Times New Roman" w:hAnsi="Times New Roman"/>
          <w:sz w:val="24"/>
          <w:szCs w:val="24"/>
        </w:rPr>
        <w:t>Philippians 2:14-16.</w:t>
      </w:r>
    </w:p>
    <w:p w:rsidR="002B7FAB" w:rsidRDefault="00541F59" w:rsidP="002B7FAB">
      <w:pPr>
        <w:ind w:left="720"/>
        <w:rPr>
          <w:rFonts w:ascii="Times New Roman" w:hAnsi="Times New Roman"/>
          <w:sz w:val="24"/>
          <w:szCs w:val="24"/>
        </w:rPr>
      </w:pPr>
      <w:r w:rsidRPr="002B7FAB">
        <w:rPr>
          <w:rFonts w:ascii="Times New Roman" w:hAnsi="Times New Roman"/>
          <w:sz w:val="24"/>
          <w:szCs w:val="24"/>
        </w:rPr>
        <w:t>“</w:t>
      </w:r>
      <w:r w:rsidR="00376C3A" w:rsidRPr="002B7FAB">
        <w:rPr>
          <w:rFonts w:ascii="Times New Roman" w:hAnsi="Times New Roman"/>
          <w:sz w:val="24"/>
          <w:szCs w:val="24"/>
        </w:rPr>
        <w:t>Do all things without grumbling or disputing, that you may be blameless and innocent, children of God without blemish in the midst of a crooked and twisted generation, among whom you shine as lights in the world, holding fast to the word of life, so that in the day of Christ I may be proud that I did not run in vain or labor in vain.</w:t>
      </w:r>
      <w:r w:rsidRPr="002B7FAB">
        <w:rPr>
          <w:rFonts w:ascii="Times New Roman" w:hAnsi="Times New Roman"/>
          <w:sz w:val="24"/>
          <w:szCs w:val="24"/>
        </w:rPr>
        <w:t>”</w:t>
      </w:r>
    </w:p>
    <w:p w:rsidR="002B7FAB" w:rsidRDefault="002B7FAB" w:rsidP="002B7FAB">
      <w:pPr>
        <w:ind w:left="720"/>
        <w:rPr>
          <w:rFonts w:ascii="Times New Roman" w:hAnsi="Times New Roman"/>
          <w:b/>
          <w:sz w:val="24"/>
          <w:szCs w:val="24"/>
        </w:rPr>
      </w:pPr>
    </w:p>
    <w:p w:rsidR="009E6EDF" w:rsidRPr="002B7FAB" w:rsidRDefault="009E6EDF" w:rsidP="002B7FAB">
      <w:pPr>
        <w:ind w:left="720"/>
        <w:rPr>
          <w:rFonts w:ascii="Times New Roman" w:hAnsi="Times New Roman"/>
          <w:b/>
          <w:sz w:val="24"/>
          <w:szCs w:val="24"/>
        </w:rPr>
      </w:pPr>
      <w:r w:rsidRPr="002B7FAB">
        <w:rPr>
          <w:rFonts w:ascii="Times New Roman" w:hAnsi="Times New Roman"/>
          <w:b/>
          <w:sz w:val="24"/>
          <w:szCs w:val="24"/>
        </w:rPr>
        <w:lastRenderedPageBreak/>
        <w:t>Suffering proclaims the Gospel…</w:t>
      </w:r>
    </w:p>
    <w:p w:rsidR="00103BEB" w:rsidRPr="002B7FAB" w:rsidRDefault="00103BEB" w:rsidP="00DE3916">
      <w:pPr>
        <w:pStyle w:val="Subtitle"/>
        <w:jc w:val="left"/>
        <w:rPr>
          <w:b/>
          <w:szCs w:val="24"/>
        </w:rPr>
      </w:pPr>
    </w:p>
    <w:p w:rsidR="00F331CF" w:rsidRPr="002B7FAB" w:rsidRDefault="008E2196" w:rsidP="008E2196">
      <w:pPr>
        <w:pStyle w:val="Subtitle"/>
        <w:numPr>
          <w:ilvl w:val="0"/>
          <w:numId w:val="13"/>
        </w:numPr>
        <w:jc w:val="left"/>
        <w:rPr>
          <w:b/>
          <w:szCs w:val="24"/>
        </w:rPr>
      </w:pPr>
      <w:r w:rsidRPr="002B7FAB">
        <w:rPr>
          <w:b/>
          <w:szCs w:val="24"/>
        </w:rPr>
        <w:t>By changing our circumstances</w:t>
      </w:r>
    </w:p>
    <w:p w:rsidR="00103BEB" w:rsidRPr="002B7FAB" w:rsidRDefault="00103BEB" w:rsidP="00103BEB">
      <w:pPr>
        <w:pStyle w:val="Subtitle"/>
        <w:ind w:left="360"/>
        <w:jc w:val="left"/>
        <w:rPr>
          <w:b/>
          <w:szCs w:val="24"/>
        </w:rPr>
      </w:pPr>
    </w:p>
    <w:p w:rsidR="00541F59" w:rsidRPr="002B7FAB" w:rsidRDefault="008E2196" w:rsidP="00103BEB">
      <w:pPr>
        <w:pStyle w:val="Subtitle"/>
        <w:ind w:left="360"/>
        <w:jc w:val="left"/>
        <w:rPr>
          <w:szCs w:val="24"/>
        </w:rPr>
      </w:pPr>
      <w:proofErr w:type="gramStart"/>
      <w:r w:rsidRPr="002B7FAB">
        <w:rPr>
          <w:szCs w:val="24"/>
        </w:rPr>
        <w:t>Acts 8:</w:t>
      </w:r>
      <w:r w:rsidR="00541F59" w:rsidRPr="002B7FAB">
        <w:rPr>
          <w:szCs w:val="24"/>
        </w:rPr>
        <w:t>1</w:t>
      </w:r>
      <w:r w:rsidRPr="002B7FAB">
        <w:rPr>
          <w:szCs w:val="24"/>
        </w:rPr>
        <w:t>“On that day a great persecution broke out against the church at Jerusalem, and all except the apostles were scattered</w:t>
      </w:r>
      <w:r w:rsidR="00103BEB" w:rsidRPr="002B7FAB">
        <w:rPr>
          <w:szCs w:val="24"/>
        </w:rPr>
        <w:t xml:space="preserve"> throughout Judea and Samaria.”</w:t>
      </w:r>
      <w:proofErr w:type="gramEnd"/>
    </w:p>
    <w:p w:rsidR="00541F59" w:rsidRPr="002B7FAB" w:rsidRDefault="00541F59" w:rsidP="00541F59">
      <w:pPr>
        <w:pStyle w:val="Subtitle"/>
        <w:ind w:left="360"/>
        <w:jc w:val="left"/>
        <w:rPr>
          <w:b/>
          <w:szCs w:val="24"/>
        </w:rPr>
      </w:pPr>
    </w:p>
    <w:p w:rsidR="008E214C" w:rsidRPr="002B7FAB" w:rsidRDefault="008E214C" w:rsidP="00541F59">
      <w:pPr>
        <w:pStyle w:val="Subtitle"/>
        <w:ind w:left="360"/>
        <w:jc w:val="left"/>
        <w:rPr>
          <w:b/>
          <w:szCs w:val="24"/>
        </w:rPr>
      </w:pPr>
    </w:p>
    <w:p w:rsidR="008E214C" w:rsidRPr="002B7FAB" w:rsidRDefault="008E214C" w:rsidP="00541F59">
      <w:pPr>
        <w:pStyle w:val="Subtitle"/>
        <w:ind w:left="360"/>
        <w:jc w:val="left"/>
        <w:rPr>
          <w:b/>
          <w:szCs w:val="24"/>
        </w:rPr>
      </w:pPr>
    </w:p>
    <w:p w:rsidR="00DE3916" w:rsidRPr="002B7FAB" w:rsidRDefault="00DE3916" w:rsidP="00541F59">
      <w:pPr>
        <w:pStyle w:val="Subtitle"/>
        <w:ind w:left="360"/>
        <w:jc w:val="left"/>
        <w:rPr>
          <w:b/>
          <w:szCs w:val="24"/>
        </w:rPr>
      </w:pPr>
    </w:p>
    <w:p w:rsidR="008E2196" w:rsidRPr="002B7FAB" w:rsidRDefault="008E2196" w:rsidP="008E2196">
      <w:pPr>
        <w:pStyle w:val="ListParagraph"/>
        <w:numPr>
          <w:ilvl w:val="0"/>
          <w:numId w:val="13"/>
        </w:numPr>
        <w:rPr>
          <w:rFonts w:ascii="Times New Roman" w:hAnsi="Times New Roman"/>
          <w:b/>
          <w:sz w:val="24"/>
          <w:szCs w:val="24"/>
        </w:rPr>
      </w:pPr>
      <w:r w:rsidRPr="002B7FAB">
        <w:rPr>
          <w:rFonts w:ascii="Times New Roman" w:hAnsi="Times New Roman"/>
          <w:b/>
          <w:sz w:val="24"/>
          <w:szCs w:val="24"/>
        </w:rPr>
        <w:t xml:space="preserve"> By making others bold.</w:t>
      </w:r>
    </w:p>
    <w:p w:rsidR="00103BEB" w:rsidRPr="002B7FAB" w:rsidRDefault="00103BEB" w:rsidP="00103BEB">
      <w:pPr>
        <w:pStyle w:val="ListParagraph"/>
        <w:ind w:left="360"/>
        <w:rPr>
          <w:rFonts w:ascii="Times New Roman" w:hAnsi="Times New Roman"/>
          <w:b/>
          <w:sz w:val="24"/>
          <w:szCs w:val="24"/>
        </w:rPr>
      </w:pPr>
    </w:p>
    <w:p w:rsidR="008E2196" w:rsidRPr="002B7FAB" w:rsidRDefault="008E2196" w:rsidP="00541F59">
      <w:pPr>
        <w:pStyle w:val="ListParagraph"/>
        <w:ind w:left="360"/>
        <w:rPr>
          <w:rFonts w:ascii="Times New Roman" w:hAnsi="Times New Roman"/>
          <w:sz w:val="24"/>
          <w:szCs w:val="24"/>
        </w:rPr>
      </w:pPr>
      <w:r w:rsidRPr="002B7FAB">
        <w:rPr>
          <w:rFonts w:ascii="Times New Roman" w:hAnsi="Times New Roman"/>
          <w:sz w:val="24"/>
          <w:szCs w:val="24"/>
        </w:rPr>
        <w:t>Phil 1:12-14</w:t>
      </w:r>
      <w:r w:rsidR="00376C3A" w:rsidRPr="002B7FAB">
        <w:rPr>
          <w:rFonts w:ascii="Times New Roman" w:hAnsi="Times New Roman"/>
          <w:sz w:val="24"/>
          <w:szCs w:val="24"/>
        </w:rPr>
        <w:t xml:space="preserve">.  “I want you to know, brothers, that what has happened to me has really served to advance the gospel, so that it has become known throughout the whole imperial guard and to all the rest that my imprisonment is for Christ. </w:t>
      </w:r>
      <w:r w:rsidR="00376C3A" w:rsidRPr="002B7FAB">
        <w:rPr>
          <w:rFonts w:ascii="Times New Roman" w:hAnsi="Times New Roman"/>
          <w:i/>
          <w:sz w:val="24"/>
          <w:szCs w:val="24"/>
        </w:rPr>
        <w:t xml:space="preserve">And most of the brothers, having become confident in the Lord by my imprisonment, are much </w:t>
      </w:r>
      <w:proofErr w:type="gramStart"/>
      <w:r w:rsidR="00376C3A" w:rsidRPr="002B7FAB">
        <w:rPr>
          <w:rFonts w:ascii="Times New Roman" w:hAnsi="Times New Roman"/>
          <w:i/>
          <w:sz w:val="24"/>
          <w:szCs w:val="24"/>
        </w:rPr>
        <w:t>more bold</w:t>
      </w:r>
      <w:proofErr w:type="gramEnd"/>
      <w:r w:rsidR="00376C3A" w:rsidRPr="002B7FAB">
        <w:rPr>
          <w:rFonts w:ascii="Times New Roman" w:hAnsi="Times New Roman"/>
          <w:i/>
          <w:sz w:val="24"/>
          <w:szCs w:val="24"/>
        </w:rPr>
        <w:t xml:space="preserve"> to speak the word without fear</w:t>
      </w:r>
      <w:r w:rsidR="00376C3A" w:rsidRPr="002B7FAB">
        <w:rPr>
          <w:rFonts w:ascii="Times New Roman" w:hAnsi="Times New Roman"/>
          <w:sz w:val="24"/>
          <w:szCs w:val="24"/>
        </w:rPr>
        <w:t>.”</w:t>
      </w:r>
    </w:p>
    <w:p w:rsidR="00541F59" w:rsidRPr="002B7FAB" w:rsidRDefault="00541F59" w:rsidP="00541F59">
      <w:pPr>
        <w:pStyle w:val="ListParagraph"/>
        <w:ind w:left="360"/>
        <w:rPr>
          <w:rFonts w:ascii="Times New Roman" w:hAnsi="Times New Roman"/>
          <w:sz w:val="24"/>
          <w:szCs w:val="24"/>
        </w:rPr>
      </w:pPr>
    </w:p>
    <w:p w:rsidR="00DE3916" w:rsidRPr="002B7FAB" w:rsidRDefault="00DE3916" w:rsidP="00541F59">
      <w:pPr>
        <w:pStyle w:val="ListParagraph"/>
        <w:ind w:left="360"/>
        <w:rPr>
          <w:rFonts w:ascii="Times New Roman" w:hAnsi="Times New Roman"/>
          <w:sz w:val="24"/>
          <w:szCs w:val="24"/>
        </w:rPr>
      </w:pPr>
    </w:p>
    <w:p w:rsidR="00541F59" w:rsidRPr="002B7FAB" w:rsidRDefault="00541F59" w:rsidP="00541F59">
      <w:pPr>
        <w:pStyle w:val="ListParagraph"/>
        <w:ind w:left="360"/>
        <w:rPr>
          <w:rFonts w:ascii="Times New Roman" w:hAnsi="Times New Roman"/>
          <w:sz w:val="24"/>
          <w:szCs w:val="24"/>
        </w:rPr>
      </w:pPr>
    </w:p>
    <w:p w:rsidR="008E214C" w:rsidRPr="002B7FAB" w:rsidRDefault="008E214C" w:rsidP="00541F59">
      <w:pPr>
        <w:pStyle w:val="ListParagraph"/>
        <w:ind w:left="360"/>
        <w:rPr>
          <w:rFonts w:ascii="Times New Roman" w:hAnsi="Times New Roman"/>
          <w:sz w:val="24"/>
          <w:szCs w:val="24"/>
        </w:rPr>
      </w:pPr>
    </w:p>
    <w:p w:rsidR="008E214C" w:rsidRPr="002B7FAB" w:rsidRDefault="008E214C" w:rsidP="00541F59">
      <w:pPr>
        <w:pStyle w:val="ListParagraph"/>
        <w:ind w:left="360"/>
        <w:rPr>
          <w:rFonts w:ascii="Times New Roman" w:hAnsi="Times New Roman"/>
          <w:sz w:val="24"/>
          <w:szCs w:val="24"/>
        </w:rPr>
      </w:pPr>
      <w:bookmarkStart w:id="0" w:name="_GoBack"/>
      <w:bookmarkEnd w:id="0"/>
    </w:p>
    <w:p w:rsidR="008E2196" w:rsidRPr="002B7FAB" w:rsidRDefault="008E2196" w:rsidP="008E2196">
      <w:pPr>
        <w:pStyle w:val="ListParagraph"/>
        <w:numPr>
          <w:ilvl w:val="0"/>
          <w:numId w:val="13"/>
        </w:numPr>
        <w:rPr>
          <w:rFonts w:ascii="Times New Roman" w:hAnsi="Times New Roman"/>
          <w:b/>
          <w:sz w:val="24"/>
          <w:szCs w:val="24"/>
        </w:rPr>
      </w:pPr>
      <w:r w:rsidRPr="002B7FAB">
        <w:rPr>
          <w:rFonts w:ascii="Times New Roman" w:hAnsi="Times New Roman"/>
          <w:b/>
          <w:sz w:val="24"/>
          <w:szCs w:val="24"/>
        </w:rPr>
        <w:t>By showcasing the hope of the gospel.</w:t>
      </w:r>
    </w:p>
    <w:p w:rsidR="00103BEB" w:rsidRPr="002B7FAB" w:rsidRDefault="00103BEB" w:rsidP="00103BEB">
      <w:pPr>
        <w:pStyle w:val="ListParagraph"/>
        <w:ind w:left="360"/>
        <w:rPr>
          <w:rFonts w:ascii="Times New Roman" w:hAnsi="Times New Roman"/>
          <w:b/>
          <w:sz w:val="24"/>
          <w:szCs w:val="24"/>
        </w:rPr>
      </w:pPr>
    </w:p>
    <w:p w:rsidR="009E6EDF" w:rsidRPr="002B7FAB" w:rsidRDefault="008E2196" w:rsidP="002B7FAB">
      <w:pPr>
        <w:pStyle w:val="ListParagraph"/>
        <w:ind w:left="360"/>
        <w:rPr>
          <w:rFonts w:ascii="Times New Roman" w:hAnsi="Times New Roman"/>
          <w:sz w:val="24"/>
          <w:szCs w:val="24"/>
        </w:rPr>
      </w:pPr>
      <w:r w:rsidRPr="002B7FAB">
        <w:rPr>
          <w:rFonts w:ascii="Times New Roman" w:hAnsi="Times New Roman"/>
          <w:sz w:val="24"/>
          <w:szCs w:val="24"/>
        </w:rPr>
        <w:t>1 Peter 3:14-15.  “</w:t>
      </w:r>
      <w:r w:rsidR="00376C3A" w:rsidRPr="002B7FAB">
        <w:rPr>
          <w:rFonts w:ascii="Times New Roman" w:hAnsi="Times New Roman"/>
          <w:sz w:val="24"/>
          <w:szCs w:val="24"/>
        </w:rPr>
        <w:t>But even if you should suffer for righteousness' sake, you will be blessed. Have no fear of them, nor be troubled, 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w:t>
      </w:r>
      <w:r w:rsidRPr="002B7FAB">
        <w:rPr>
          <w:rFonts w:ascii="Times New Roman" w:hAnsi="Times New Roman"/>
          <w:sz w:val="24"/>
          <w:szCs w:val="24"/>
        </w:rPr>
        <w:t xml:space="preserve">”  </w:t>
      </w:r>
    </w:p>
    <w:p w:rsidR="008E214C" w:rsidRPr="002B7FAB" w:rsidRDefault="00103BEB" w:rsidP="008E214C">
      <w:pPr>
        <w:pStyle w:val="ListParagraph"/>
        <w:numPr>
          <w:ilvl w:val="0"/>
          <w:numId w:val="13"/>
        </w:numPr>
        <w:rPr>
          <w:rFonts w:ascii="Times New Roman" w:hAnsi="Times New Roman"/>
          <w:b/>
          <w:sz w:val="24"/>
          <w:szCs w:val="24"/>
        </w:rPr>
      </w:pPr>
      <w:r w:rsidRPr="002B7FAB">
        <w:rPr>
          <w:rFonts w:ascii="Times New Roman" w:hAnsi="Times New Roman"/>
          <w:b/>
          <w:sz w:val="24"/>
          <w:szCs w:val="24"/>
        </w:rPr>
        <w:br w:type="column"/>
      </w:r>
      <w:r w:rsidR="008E214C" w:rsidRPr="002B7FAB">
        <w:rPr>
          <w:rFonts w:ascii="Times New Roman" w:hAnsi="Times New Roman"/>
          <w:b/>
          <w:sz w:val="24"/>
          <w:szCs w:val="24"/>
        </w:rPr>
        <w:lastRenderedPageBreak/>
        <w:t xml:space="preserve">By displaying the value of knowing Christ.  </w:t>
      </w:r>
    </w:p>
    <w:p w:rsidR="008E214C" w:rsidRPr="002B7FAB" w:rsidRDefault="008E214C" w:rsidP="008E214C">
      <w:pPr>
        <w:pStyle w:val="ListParagraph"/>
        <w:ind w:left="360"/>
        <w:rPr>
          <w:rFonts w:ascii="Times New Roman" w:hAnsi="Times New Roman"/>
          <w:b/>
          <w:sz w:val="24"/>
          <w:szCs w:val="24"/>
        </w:rPr>
      </w:pPr>
    </w:p>
    <w:p w:rsidR="008E214C" w:rsidRPr="002B7FAB" w:rsidRDefault="008E214C" w:rsidP="008E214C">
      <w:pPr>
        <w:pStyle w:val="ListParagraph"/>
        <w:ind w:left="360"/>
        <w:rPr>
          <w:rFonts w:ascii="Times New Roman" w:hAnsi="Times New Roman"/>
          <w:sz w:val="24"/>
          <w:szCs w:val="24"/>
        </w:rPr>
      </w:pPr>
      <w:r w:rsidRPr="002B7FAB">
        <w:rPr>
          <w:rFonts w:ascii="Times New Roman" w:hAnsi="Times New Roman"/>
          <w:sz w:val="24"/>
          <w:szCs w:val="24"/>
        </w:rPr>
        <w:t xml:space="preserve">Philippians 3:8. “Indeed, I count everything as loss because of the surpassing worth of knowing Christ Jesus my Lord. For his sake I have suffered the loss of all things and count them as rubbish, in order that I may gain Christ.”  </w:t>
      </w:r>
    </w:p>
    <w:p w:rsidR="008E214C" w:rsidRPr="002B7FAB" w:rsidRDefault="008E214C" w:rsidP="00DE3916">
      <w:pPr>
        <w:pStyle w:val="Subtitle"/>
        <w:jc w:val="left"/>
        <w:rPr>
          <w:b/>
          <w:szCs w:val="24"/>
        </w:rPr>
      </w:pPr>
    </w:p>
    <w:p w:rsidR="008E2196" w:rsidRPr="002B7FAB" w:rsidRDefault="008E2196" w:rsidP="00DE3916">
      <w:pPr>
        <w:pStyle w:val="Subtitle"/>
        <w:jc w:val="left"/>
        <w:rPr>
          <w:b/>
          <w:szCs w:val="24"/>
        </w:rPr>
      </w:pPr>
      <w:r w:rsidRPr="002B7FAB">
        <w:rPr>
          <w:b/>
          <w:szCs w:val="24"/>
        </w:rPr>
        <w:t xml:space="preserve">What is our </w:t>
      </w:r>
      <w:r w:rsidR="00DE3916" w:rsidRPr="002B7FAB">
        <w:rPr>
          <w:b/>
          <w:szCs w:val="24"/>
        </w:rPr>
        <w:t xml:space="preserve">witness-bearing </w:t>
      </w:r>
      <w:r w:rsidRPr="002B7FAB">
        <w:rPr>
          <w:b/>
          <w:szCs w:val="24"/>
        </w:rPr>
        <w:t>role in suffering?</w:t>
      </w:r>
    </w:p>
    <w:p w:rsidR="00DE3916" w:rsidRPr="002B7FAB" w:rsidRDefault="008E2196" w:rsidP="00DE3916">
      <w:pPr>
        <w:rPr>
          <w:rFonts w:ascii="Times New Roman" w:hAnsi="Times New Roman"/>
          <w:b/>
          <w:sz w:val="24"/>
          <w:szCs w:val="24"/>
        </w:rPr>
      </w:pPr>
      <w:r w:rsidRPr="002B7FAB">
        <w:rPr>
          <w:rFonts w:ascii="Times New Roman" w:hAnsi="Times New Roman"/>
          <w:b/>
          <w:sz w:val="24"/>
          <w:szCs w:val="24"/>
        </w:rPr>
        <w:tab/>
      </w:r>
    </w:p>
    <w:p w:rsidR="00DC6E43" w:rsidRPr="002B7FAB" w:rsidRDefault="00DC6E43" w:rsidP="008E214C">
      <w:pPr>
        <w:numPr>
          <w:ilvl w:val="0"/>
          <w:numId w:val="20"/>
        </w:numPr>
        <w:rPr>
          <w:rFonts w:ascii="Times New Roman" w:hAnsi="Times New Roman"/>
          <w:b/>
          <w:sz w:val="24"/>
          <w:szCs w:val="24"/>
        </w:rPr>
      </w:pPr>
      <w:r w:rsidRPr="002B7FAB">
        <w:rPr>
          <w:rFonts w:ascii="Times New Roman" w:hAnsi="Times New Roman"/>
          <w:b/>
          <w:sz w:val="24"/>
          <w:szCs w:val="24"/>
        </w:rPr>
        <w:t>Who we should talk to</w:t>
      </w:r>
      <w:r w:rsidR="00103BEB" w:rsidRPr="002B7FAB">
        <w:rPr>
          <w:rFonts w:ascii="Times New Roman" w:hAnsi="Times New Roman"/>
          <w:b/>
          <w:sz w:val="24"/>
          <w:szCs w:val="24"/>
        </w:rPr>
        <w:t xml:space="preserve"> about our suffering</w:t>
      </w:r>
      <w:r w:rsidR="009E6EDF" w:rsidRPr="002B7FAB">
        <w:rPr>
          <w:rFonts w:ascii="Times New Roman" w:hAnsi="Times New Roman"/>
          <w:b/>
          <w:sz w:val="24"/>
          <w:szCs w:val="24"/>
        </w:rPr>
        <w:t>?</w:t>
      </w:r>
    </w:p>
    <w:p w:rsidR="008E214C" w:rsidRPr="002B7FAB" w:rsidRDefault="008E214C" w:rsidP="008E214C">
      <w:pPr>
        <w:rPr>
          <w:rFonts w:ascii="Times New Roman" w:hAnsi="Times New Roman"/>
          <w:b/>
          <w:sz w:val="24"/>
          <w:szCs w:val="24"/>
        </w:rPr>
      </w:pPr>
    </w:p>
    <w:p w:rsidR="00DC6E43" w:rsidRPr="002B7FAB" w:rsidRDefault="00DC6E43" w:rsidP="008E214C">
      <w:pPr>
        <w:pStyle w:val="ListParagraph"/>
        <w:numPr>
          <w:ilvl w:val="0"/>
          <w:numId w:val="20"/>
        </w:numPr>
        <w:rPr>
          <w:rFonts w:ascii="Times New Roman" w:hAnsi="Times New Roman"/>
          <w:b/>
          <w:sz w:val="24"/>
          <w:szCs w:val="24"/>
        </w:rPr>
      </w:pPr>
      <w:r w:rsidRPr="002B7FAB">
        <w:rPr>
          <w:rFonts w:ascii="Times New Roman" w:hAnsi="Times New Roman"/>
          <w:b/>
          <w:sz w:val="24"/>
          <w:szCs w:val="24"/>
        </w:rPr>
        <w:t>What to talk about</w:t>
      </w:r>
      <w:r w:rsidR="009E6EDF" w:rsidRPr="002B7FAB">
        <w:rPr>
          <w:rFonts w:ascii="Times New Roman" w:hAnsi="Times New Roman"/>
          <w:b/>
          <w:sz w:val="24"/>
          <w:szCs w:val="24"/>
        </w:rPr>
        <w:t>?</w:t>
      </w:r>
    </w:p>
    <w:p w:rsidR="00103BEB" w:rsidRPr="002B7FAB" w:rsidRDefault="00103BEB" w:rsidP="00103BEB">
      <w:pPr>
        <w:pStyle w:val="ListParagraph"/>
        <w:rPr>
          <w:rFonts w:ascii="Times New Roman" w:hAnsi="Times New Roman"/>
          <w:b/>
          <w:sz w:val="24"/>
          <w:szCs w:val="24"/>
        </w:rPr>
      </w:pPr>
    </w:p>
    <w:p w:rsidR="008E2196" w:rsidRPr="002B7FAB" w:rsidRDefault="00DC6E43" w:rsidP="00103BEB">
      <w:pPr>
        <w:pStyle w:val="ListParagraph"/>
        <w:numPr>
          <w:ilvl w:val="1"/>
          <w:numId w:val="19"/>
        </w:numPr>
        <w:rPr>
          <w:rFonts w:ascii="Times New Roman" w:hAnsi="Times New Roman"/>
          <w:sz w:val="24"/>
          <w:szCs w:val="24"/>
        </w:rPr>
      </w:pPr>
      <w:r w:rsidRPr="002B7FAB">
        <w:rPr>
          <w:rFonts w:ascii="Times New Roman" w:hAnsi="Times New Roman"/>
          <w:sz w:val="24"/>
          <w:szCs w:val="24"/>
        </w:rPr>
        <w:t xml:space="preserve">Talk about your suffering.  </w:t>
      </w:r>
    </w:p>
    <w:p w:rsidR="00103BEB" w:rsidRPr="002B7FAB" w:rsidRDefault="00103BEB" w:rsidP="00103BEB">
      <w:pPr>
        <w:pStyle w:val="ListParagraph"/>
        <w:ind w:left="1440"/>
        <w:rPr>
          <w:rFonts w:ascii="Times New Roman" w:hAnsi="Times New Roman"/>
          <w:sz w:val="24"/>
          <w:szCs w:val="24"/>
        </w:rPr>
      </w:pPr>
    </w:p>
    <w:p w:rsidR="00103BEB" w:rsidRPr="002B7FAB" w:rsidRDefault="009E6EDF" w:rsidP="00103BEB">
      <w:pPr>
        <w:pStyle w:val="ListParagraph"/>
        <w:numPr>
          <w:ilvl w:val="1"/>
          <w:numId w:val="19"/>
        </w:numPr>
        <w:rPr>
          <w:rFonts w:ascii="Times New Roman" w:hAnsi="Times New Roman"/>
          <w:sz w:val="24"/>
          <w:szCs w:val="24"/>
        </w:rPr>
      </w:pPr>
      <w:r w:rsidRPr="002B7FAB">
        <w:rPr>
          <w:rFonts w:ascii="Times New Roman" w:hAnsi="Times New Roman"/>
          <w:sz w:val="24"/>
          <w:szCs w:val="24"/>
        </w:rPr>
        <w:t>T</w:t>
      </w:r>
      <w:r w:rsidR="00DC6E43" w:rsidRPr="002B7FAB">
        <w:rPr>
          <w:rFonts w:ascii="Times New Roman" w:hAnsi="Times New Roman"/>
          <w:sz w:val="24"/>
          <w:szCs w:val="24"/>
        </w:rPr>
        <w:t>alk about your situation using</w:t>
      </w:r>
      <w:r w:rsidR="00DE3916" w:rsidRPr="002B7FAB">
        <w:rPr>
          <w:rFonts w:ascii="Times New Roman" w:hAnsi="Times New Roman"/>
          <w:sz w:val="24"/>
          <w:szCs w:val="24"/>
        </w:rPr>
        <w:t>, when possible,</w:t>
      </w:r>
      <w:r w:rsidR="00DC6E43" w:rsidRPr="002B7FAB">
        <w:rPr>
          <w:rFonts w:ascii="Times New Roman" w:hAnsi="Times New Roman"/>
          <w:sz w:val="24"/>
          <w:szCs w:val="24"/>
        </w:rPr>
        <w:t xml:space="preserve"> the same words and ideas you do when you talk with your Christian friends.  </w:t>
      </w:r>
    </w:p>
    <w:p w:rsidR="00103BEB" w:rsidRPr="002B7FAB" w:rsidRDefault="00103BEB" w:rsidP="00103BEB">
      <w:pPr>
        <w:pStyle w:val="ListParagraph"/>
        <w:rPr>
          <w:rFonts w:ascii="Times New Roman" w:hAnsi="Times New Roman"/>
          <w:sz w:val="24"/>
          <w:szCs w:val="24"/>
        </w:rPr>
      </w:pPr>
    </w:p>
    <w:p w:rsidR="00DC6E43" w:rsidRPr="002B7FAB" w:rsidRDefault="009E6EDF" w:rsidP="00103BEB">
      <w:pPr>
        <w:pStyle w:val="ListParagraph"/>
        <w:numPr>
          <w:ilvl w:val="1"/>
          <w:numId w:val="19"/>
        </w:numPr>
        <w:rPr>
          <w:rFonts w:ascii="Times New Roman" w:hAnsi="Times New Roman"/>
          <w:sz w:val="24"/>
          <w:szCs w:val="24"/>
        </w:rPr>
      </w:pPr>
      <w:r w:rsidRPr="002B7FAB">
        <w:rPr>
          <w:rFonts w:ascii="Times New Roman" w:hAnsi="Times New Roman"/>
          <w:sz w:val="24"/>
          <w:szCs w:val="24"/>
        </w:rPr>
        <w:t>T</w:t>
      </w:r>
      <w:r w:rsidR="00DC6E43" w:rsidRPr="002B7FAB">
        <w:rPr>
          <w:rFonts w:ascii="Times New Roman" w:hAnsi="Times New Roman"/>
          <w:sz w:val="24"/>
          <w:szCs w:val="24"/>
        </w:rPr>
        <w:t xml:space="preserve">alk about the </w:t>
      </w:r>
      <w:r w:rsidRPr="002B7FAB">
        <w:rPr>
          <w:rFonts w:ascii="Times New Roman" w:hAnsi="Times New Roman"/>
          <w:sz w:val="24"/>
          <w:szCs w:val="24"/>
        </w:rPr>
        <w:t>G</w:t>
      </w:r>
      <w:r w:rsidR="00DC6E43" w:rsidRPr="002B7FAB">
        <w:rPr>
          <w:rFonts w:ascii="Times New Roman" w:hAnsi="Times New Roman"/>
          <w:sz w:val="24"/>
          <w:szCs w:val="24"/>
        </w:rPr>
        <w:t>ospel</w:t>
      </w:r>
    </w:p>
    <w:p w:rsidR="00103BEB" w:rsidRPr="002B7FAB" w:rsidRDefault="00103BEB" w:rsidP="00103BEB">
      <w:pPr>
        <w:pStyle w:val="ListParagraph"/>
        <w:ind w:left="1440"/>
        <w:rPr>
          <w:rFonts w:ascii="Times New Roman" w:hAnsi="Times New Roman"/>
          <w:sz w:val="24"/>
          <w:szCs w:val="24"/>
        </w:rPr>
      </w:pPr>
    </w:p>
    <w:p w:rsidR="00DC6E43" w:rsidRPr="002B7FAB" w:rsidRDefault="009E6EDF" w:rsidP="00103BEB">
      <w:pPr>
        <w:pStyle w:val="ListParagraph"/>
        <w:numPr>
          <w:ilvl w:val="1"/>
          <w:numId w:val="19"/>
        </w:numPr>
        <w:rPr>
          <w:rFonts w:ascii="Times New Roman" w:hAnsi="Times New Roman"/>
          <w:sz w:val="24"/>
          <w:szCs w:val="24"/>
        </w:rPr>
      </w:pPr>
      <w:r w:rsidRPr="002B7FAB">
        <w:rPr>
          <w:rFonts w:ascii="Times New Roman" w:hAnsi="Times New Roman"/>
          <w:sz w:val="24"/>
          <w:szCs w:val="24"/>
        </w:rPr>
        <w:t>E</w:t>
      </w:r>
      <w:r w:rsidR="00DC6E43" w:rsidRPr="002B7FAB">
        <w:rPr>
          <w:rFonts w:ascii="Times New Roman" w:hAnsi="Times New Roman"/>
          <w:sz w:val="24"/>
          <w:szCs w:val="24"/>
        </w:rPr>
        <w:t xml:space="preserve">xplain the reason for </w:t>
      </w:r>
      <w:r w:rsidR="00DC6E43" w:rsidRPr="002B7FAB">
        <w:rPr>
          <w:rFonts w:ascii="Times New Roman" w:hAnsi="Times New Roman"/>
          <w:i/>
          <w:sz w:val="24"/>
          <w:szCs w:val="24"/>
        </w:rPr>
        <w:t>your</w:t>
      </w:r>
      <w:r w:rsidR="00DC6E43" w:rsidRPr="002B7FAB">
        <w:rPr>
          <w:rFonts w:ascii="Times New Roman" w:hAnsi="Times New Roman"/>
          <w:sz w:val="24"/>
          <w:szCs w:val="24"/>
        </w:rPr>
        <w:t xml:space="preserve"> hope</w:t>
      </w:r>
    </w:p>
    <w:p w:rsidR="00103BEB" w:rsidRPr="002B7FAB" w:rsidRDefault="00103BEB" w:rsidP="00103BEB">
      <w:pPr>
        <w:pStyle w:val="ListParagraph"/>
        <w:ind w:left="1440"/>
        <w:rPr>
          <w:rFonts w:ascii="Times New Roman" w:hAnsi="Times New Roman"/>
          <w:sz w:val="24"/>
          <w:szCs w:val="24"/>
        </w:rPr>
      </w:pPr>
    </w:p>
    <w:p w:rsidR="008E22BC" w:rsidRPr="002B7FAB" w:rsidRDefault="008E22BC" w:rsidP="00103BEB">
      <w:pPr>
        <w:rPr>
          <w:rFonts w:ascii="Times New Roman" w:hAnsi="Times New Roman"/>
          <w:i/>
          <w:sz w:val="24"/>
          <w:szCs w:val="24"/>
          <w:highlight w:val="yellow"/>
        </w:rPr>
      </w:pPr>
    </w:p>
    <w:sectPr w:rsidR="008E22BC" w:rsidRPr="002B7FAB" w:rsidSect="004431E7">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24" w:rsidRDefault="00905024" w:rsidP="008E2196">
      <w:pPr>
        <w:spacing w:after="0" w:line="240" w:lineRule="auto"/>
      </w:pPr>
      <w:r>
        <w:separator/>
      </w:r>
    </w:p>
  </w:endnote>
  <w:endnote w:type="continuationSeparator" w:id="0">
    <w:p w:rsidR="00905024" w:rsidRDefault="00905024" w:rsidP="008E2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24" w:rsidRDefault="00905024" w:rsidP="008E2196">
      <w:pPr>
        <w:spacing w:after="0" w:line="240" w:lineRule="auto"/>
      </w:pPr>
      <w:r>
        <w:separator/>
      </w:r>
    </w:p>
  </w:footnote>
  <w:footnote w:type="continuationSeparator" w:id="0">
    <w:p w:rsidR="00905024" w:rsidRDefault="00905024" w:rsidP="008E21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D59"/>
    <w:multiLevelType w:val="hybridMultilevel"/>
    <w:tmpl w:val="73BC5300"/>
    <w:lvl w:ilvl="0" w:tplc="0409000F">
      <w:start w:val="1"/>
      <w:numFmt w:val="decimal"/>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B63F69"/>
    <w:multiLevelType w:val="hybridMultilevel"/>
    <w:tmpl w:val="B950C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83981"/>
    <w:multiLevelType w:val="hybridMultilevel"/>
    <w:tmpl w:val="8FA2DA56"/>
    <w:lvl w:ilvl="0" w:tplc="94A60710">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7">
    <w:nsid w:val="3D88441C"/>
    <w:multiLevelType w:val="hybridMultilevel"/>
    <w:tmpl w:val="1F345B9E"/>
    <w:lvl w:ilvl="0" w:tplc="A664CF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313DA"/>
    <w:multiLevelType w:val="hybridMultilevel"/>
    <w:tmpl w:val="AC689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C5C23"/>
    <w:multiLevelType w:val="hybridMultilevel"/>
    <w:tmpl w:val="F250775A"/>
    <w:lvl w:ilvl="0" w:tplc="1E8E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C35C2"/>
    <w:multiLevelType w:val="hybridMultilevel"/>
    <w:tmpl w:val="1CC07B0A"/>
    <w:lvl w:ilvl="0" w:tplc="E16A5B7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E48A0"/>
    <w:multiLevelType w:val="hybridMultilevel"/>
    <w:tmpl w:val="5454A13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22553"/>
    <w:multiLevelType w:val="hybridMultilevel"/>
    <w:tmpl w:val="0BA88780"/>
    <w:lvl w:ilvl="0" w:tplc="44A6F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CE2C37"/>
    <w:multiLevelType w:val="hybridMultilevel"/>
    <w:tmpl w:val="0432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21C27"/>
    <w:multiLevelType w:val="hybridMultilevel"/>
    <w:tmpl w:val="702A7514"/>
    <w:lvl w:ilvl="0" w:tplc="6CCAE12E">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17324"/>
    <w:multiLevelType w:val="hybridMultilevel"/>
    <w:tmpl w:val="D362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C500EF"/>
    <w:multiLevelType w:val="hybridMultilevel"/>
    <w:tmpl w:val="01600032"/>
    <w:lvl w:ilvl="0" w:tplc="A35459D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7"/>
  </w:num>
  <w:num w:numId="4">
    <w:abstractNumId w:val="1"/>
  </w:num>
  <w:num w:numId="5">
    <w:abstractNumId w:val="13"/>
  </w:num>
  <w:num w:numId="6">
    <w:abstractNumId w:val="11"/>
  </w:num>
  <w:num w:numId="7">
    <w:abstractNumId w:val="16"/>
  </w:num>
  <w:num w:numId="8">
    <w:abstractNumId w:val="3"/>
  </w:num>
  <w:num w:numId="9">
    <w:abstractNumId w:val="19"/>
  </w:num>
  <w:num w:numId="10">
    <w:abstractNumId w:val="0"/>
  </w:num>
  <w:num w:numId="11">
    <w:abstractNumId w:val="5"/>
  </w:num>
  <w:num w:numId="12">
    <w:abstractNumId w:val="14"/>
  </w:num>
  <w:num w:numId="13">
    <w:abstractNumId w:val="12"/>
  </w:num>
  <w:num w:numId="14">
    <w:abstractNumId w:val="7"/>
  </w:num>
  <w:num w:numId="15">
    <w:abstractNumId w:val="10"/>
  </w:num>
  <w:num w:numId="16">
    <w:abstractNumId w:val="15"/>
  </w:num>
  <w:num w:numId="17">
    <w:abstractNumId w:val="4"/>
  </w:num>
  <w:num w:numId="18">
    <w:abstractNumId w:val="18"/>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5AF3"/>
    <w:rsid w:val="00001206"/>
    <w:rsid w:val="00003FEC"/>
    <w:rsid w:val="000547E3"/>
    <w:rsid w:val="000C168B"/>
    <w:rsid w:val="000D62B5"/>
    <w:rsid w:val="000D6A71"/>
    <w:rsid w:val="00103BEB"/>
    <w:rsid w:val="0015402C"/>
    <w:rsid w:val="001751C5"/>
    <w:rsid w:val="0021741E"/>
    <w:rsid w:val="0023629A"/>
    <w:rsid w:val="00244E7B"/>
    <w:rsid w:val="00254993"/>
    <w:rsid w:val="002B7FAB"/>
    <w:rsid w:val="002D532B"/>
    <w:rsid w:val="00376C3A"/>
    <w:rsid w:val="0037729E"/>
    <w:rsid w:val="00384E11"/>
    <w:rsid w:val="0041303A"/>
    <w:rsid w:val="00424FFF"/>
    <w:rsid w:val="004431E7"/>
    <w:rsid w:val="00495AF3"/>
    <w:rsid w:val="00501BD4"/>
    <w:rsid w:val="005370D9"/>
    <w:rsid w:val="00541F59"/>
    <w:rsid w:val="005A3B72"/>
    <w:rsid w:val="005B114F"/>
    <w:rsid w:val="00667649"/>
    <w:rsid w:val="006817A0"/>
    <w:rsid w:val="00767685"/>
    <w:rsid w:val="00785674"/>
    <w:rsid w:val="007B5B62"/>
    <w:rsid w:val="00881BCF"/>
    <w:rsid w:val="00882236"/>
    <w:rsid w:val="008E214C"/>
    <w:rsid w:val="008E2196"/>
    <w:rsid w:val="008E22BC"/>
    <w:rsid w:val="00905024"/>
    <w:rsid w:val="009B6871"/>
    <w:rsid w:val="009E6EDF"/>
    <w:rsid w:val="00AA4180"/>
    <w:rsid w:val="00AF5897"/>
    <w:rsid w:val="00B6081B"/>
    <w:rsid w:val="00B67B75"/>
    <w:rsid w:val="00B751AC"/>
    <w:rsid w:val="00B81662"/>
    <w:rsid w:val="00BC6638"/>
    <w:rsid w:val="00C320D5"/>
    <w:rsid w:val="00C57BD1"/>
    <w:rsid w:val="00C96863"/>
    <w:rsid w:val="00D4417C"/>
    <w:rsid w:val="00D456FB"/>
    <w:rsid w:val="00D76F4A"/>
    <w:rsid w:val="00DC6E43"/>
    <w:rsid w:val="00DE3916"/>
    <w:rsid w:val="00DE3A6B"/>
    <w:rsid w:val="00EB10A2"/>
    <w:rsid w:val="00F17BA5"/>
    <w:rsid w:val="00F331CF"/>
    <w:rsid w:val="00F37E68"/>
    <w:rsid w:val="00F62F48"/>
    <w:rsid w:val="00FB1E59"/>
    <w:rsid w:val="00FD0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D532B"/>
    <w:rPr>
      <w:rFonts w:ascii="Times New Roman" w:eastAsia="Times New Roman" w:hAnsi="Times New Roman"/>
      <w:sz w:val="24"/>
      <w:szCs w:val="24"/>
    </w:rPr>
  </w:style>
  <w:style w:type="character" w:styleId="Hyperlink">
    <w:name w:val="Hyperlink"/>
    <w:uiPriority w:val="99"/>
    <w:unhideWhenUsed/>
    <w:rsid w:val="000C168B"/>
    <w:rPr>
      <w:color w:val="0000FF"/>
      <w:u w:val="single"/>
    </w:rPr>
  </w:style>
  <w:style w:type="character" w:customStyle="1" w:styleId="apple-style-span">
    <w:name w:val="apple-style-span"/>
    <w:basedOn w:val="DefaultParagraphFont"/>
    <w:rsid w:val="00F331CF"/>
  </w:style>
  <w:style w:type="character" w:customStyle="1" w:styleId="apple-converted-space">
    <w:name w:val="apple-converted-space"/>
    <w:basedOn w:val="DefaultParagraphFont"/>
    <w:rsid w:val="00F331CF"/>
  </w:style>
  <w:style w:type="paragraph" w:styleId="FootnoteText">
    <w:name w:val="footnote text"/>
    <w:basedOn w:val="Normal"/>
    <w:link w:val="FootnoteTextChar"/>
    <w:uiPriority w:val="99"/>
    <w:semiHidden/>
    <w:unhideWhenUsed/>
    <w:rsid w:val="008E2196"/>
    <w:pPr>
      <w:spacing w:after="0" w:line="240" w:lineRule="auto"/>
    </w:pPr>
    <w:rPr>
      <w:sz w:val="20"/>
      <w:szCs w:val="20"/>
    </w:rPr>
  </w:style>
  <w:style w:type="character" w:customStyle="1" w:styleId="FootnoteTextChar">
    <w:name w:val="Footnote Text Char"/>
    <w:link w:val="FootnoteText"/>
    <w:uiPriority w:val="99"/>
    <w:semiHidden/>
    <w:rsid w:val="008E2196"/>
    <w:rPr>
      <w:rFonts w:ascii="Calibri" w:eastAsia="Calibri" w:hAnsi="Calibri" w:cs="Times New Roman"/>
    </w:rPr>
  </w:style>
  <w:style w:type="character" w:styleId="FootnoteReference">
    <w:name w:val="footnote reference"/>
    <w:uiPriority w:val="99"/>
    <w:semiHidden/>
    <w:unhideWhenUsed/>
    <w:rsid w:val="008E2196"/>
    <w:rPr>
      <w:vertAlign w:val="superscript"/>
    </w:rPr>
  </w:style>
  <w:style w:type="paragraph" w:styleId="ListParagraph">
    <w:name w:val="List Paragraph"/>
    <w:basedOn w:val="Normal"/>
    <w:uiPriority w:val="34"/>
    <w:qFormat/>
    <w:rsid w:val="008E21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6D94-8706-4991-85BB-D1A4875F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2882</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Rob Smythe</cp:lastModifiedBy>
  <cp:revision>4</cp:revision>
  <cp:lastPrinted>2012-04-25T15:02:00Z</cp:lastPrinted>
  <dcterms:created xsi:type="dcterms:W3CDTF">2014-04-25T14:40:00Z</dcterms:created>
  <dcterms:modified xsi:type="dcterms:W3CDTF">2014-06-27T18:09:00Z</dcterms:modified>
</cp:coreProperties>
</file>