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D2891">
      <w:pPr>
        <w:pStyle w:val="Heading7A"/>
      </w:pPr>
      <w:r>
        <w:t>2014 Systematic Theology Schedule - Part 1</w:t>
      </w:r>
    </w:p>
    <w:p w:rsidR="00363F63" w:rsidRDefault="00363F63">
      <w:pPr>
        <w:rPr>
          <w:b/>
          <w:bCs/>
          <w:sz w:val="24"/>
          <w:szCs w:val="24"/>
        </w:rPr>
      </w:pPr>
    </w:p>
    <w:p w:rsidR="00363F63" w:rsidRDefault="003D2891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Week 1 – Introduction &amp;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Doctrine of the Word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2 – Doctrine of the Word Part 2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3 – The Existence and Attributes of God Part 1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4 - The Existence and Attributes of God Part 2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5 – The Doctrine of Creation Part 1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6 – The Doctrine of Creation Part 2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7 – The Doctrine of Providence Part 1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8 – The Doctrine of Providence Part 2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9 – Biblical Anthropology: The Problem of Sin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10 – Biblical Christology Part 1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11 – Biblical Christology Part 2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12 – The Work of Christ Part 1</w:t>
      </w: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sz w:val="22"/>
          <w:szCs w:val="22"/>
        </w:rPr>
      </w:pPr>
      <w:r>
        <w:rPr>
          <w:sz w:val="22"/>
          <w:szCs w:val="22"/>
        </w:rPr>
        <w:t>Week 13 – The Work of Christ Part 2</w:t>
      </w:r>
    </w:p>
    <w:p w:rsidR="00363F63" w:rsidRDefault="00363F63">
      <w:pPr>
        <w:rPr>
          <w:sz w:val="22"/>
          <w:szCs w:val="22"/>
        </w:rPr>
      </w:pPr>
    </w:p>
    <w:p w:rsidR="00363F63" w:rsidRDefault="00363F63">
      <w:pPr>
        <w:rPr>
          <w:sz w:val="22"/>
          <w:szCs w:val="22"/>
        </w:rPr>
      </w:pPr>
    </w:p>
    <w:p w:rsidR="00363F63" w:rsidRDefault="003D289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Questions or Comments?  </w:t>
      </w:r>
    </w:p>
    <w:p w:rsidR="00A344CF" w:rsidRPr="00193B36" w:rsidRDefault="003D2891" w:rsidP="00A344CF">
      <w:pPr>
        <w:pBdr>
          <w:bottom w:val="single" w:sz="12" w:space="1" w:color="auto"/>
        </w:pBdr>
        <w:rPr>
          <w:rFonts w:ascii="Garamond" w:hAnsi="Garamond"/>
          <w:bCs/>
          <w:sz w:val="24"/>
          <w:szCs w:val="24"/>
        </w:rPr>
      </w:pPr>
      <w:r>
        <w:rPr>
          <w:sz w:val="22"/>
          <w:szCs w:val="22"/>
        </w:rPr>
        <w:t xml:space="preserve">Please feel free to email </w:t>
      </w:r>
      <w:r w:rsidR="00A344CF" w:rsidRPr="00193B36">
        <w:rPr>
          <w:rFonts w:ascii="Garamond" w:hAnsi="Garamond"/>
          <w:bCs/>
          <w:sz w:val="24"/>
          <w:szCs w:val="24"/>
        </w:rPr>
        <w:t xml:space="preserve">Matt </w:t>
      </w:r>
      <w:proofErr w:type="spellStart"/>
      <w:r w:rsidR="00A344CF" w:rsidRPr="00193B36">
        <w:rPr>
          <w:rFonts w:ascii="Garamond" w:hAnsi="Garamond"/>
          <w:bCs/>
          <w:sz w:val="24"/>
          <w:szCs w:val="24"/>
        </w:rPr>
        <w:t>Merker</w:t>
      </w:r>
      <w:proofErr w:type="spellEnd"/>
      <w:r w:rsidR="00A344CF" w:rsidRPr="00193B36">
        <w:rPr>
          <w:rFonts w:ascii="Garamond" w:hAnsi="Garamond"/>
          <w:bCs/>
          <w:sz w:val="24"/>
          <w:szCs w:val="24"/>
        </w:rPr>
        <w:t xml:space="preserve"> at </w:t>
      </w:r>
      <w:hyperlink r:id="rId7" w:history="1">
        <w:r w:rsidR="00A344CF" w:rsidRPr="00193B36">
          <w:rPr>
            <w:rStyle w:val="Hyperlink"/>
            <w:rFonts w:ascii="Garamond" w:hAnsi="Garamond"/>
            <w:bCs/>
            <w:color w:val="auto"/>
            <w:sz w:val="24"/>
            <w:szCs w:val="24"/>
          </w:rPr>
          <w:t>matt.merker@capbap.org</w:t>
        </w:r>
      </w:hyperlink>
      <w:r w:rsidR="00A344CF" w:rsidRPr="00193B36">
        <w:rPr>
          <w:rFonts w:ascii="Garamond" w:hAnsi="Garamond"/>
          <w:bCs/>
          <w:sz w:val="24"/>
          <w:szCs w:val="24"/>
        </w:rPr>
        <w:t xml:space="preserve">; </w:t>
      </w:r>
    </w:p>
    <w:p w:rsidR="00A344CF" w:rsidRPr="00193B36" w:rsidRDefault="00A344CF" w:rsidP="00A344CF">
      <w:pPr>
        <w:pBdr>
          <w:bottom w:val="single" w:sz="12" w:space="1" w:color="auto"/>
        </w:pBdr>
        <w:rPr>
          <w:rFonts w:ascii="Garamond" w:hAnsi="Garamond"/>
          <w:bCs/>
          <w:sz w:val="24"/>
          <w:szCs w:val="24"/>
        </w:rPr>
      </w:pPr>
      <w:r w:rsidRPr="00193B36">
        <w:rPr>
          <w:rFonts w:ascii="Garamond" w:hAnsi="Garamond"/>
          <w:bCs/>
          <w:sz w:val="24"/>
          <w:szCs w:val="24"/>
        </w:rPr>
        <w:t xml:space="preserve">John Joseph at </w:t>
      </w:r>
      <w:hyperlink r:id="rId8" w:history="1">
        <w:r w:rsidRPr="00193B36">
          <w:rPr>
            <w:rStyle w:val="Hyperlink"/>
            <w:rFonts w:ascii="Garamond" w:hAnsi="Garamond"/>
            <w:bCs/>
            <w:color w:val="auto"/>
            <w:sz w:val="24"/>
            <w:szCs w:val="24"/>
          </w:rPr>
          <w:t>john.joseph@capbap.org</w:t>
        </w:r>
      </w:hyperlink>
      <w:r w:rsidRPr="00193B36">
        <w:rPr>
          <w:rFonts w:ascii="Garamond" w:hAnsi="Garamond"/>
          <w:bCs/>
          <w:sz w:val="24"/>
          <w:szCs w:val="24"/>
        </w:rPr>
        <w:t xml:space="preserve">; or </w:t>
      </w:r>
    </w:p>
    <w:p w:rsidR="00A344CF" w:rsidRPr="00A344CF" w:rsidRDefault="00A344CF" w:rsidP="00A344CF">
      <w:pPr>
        <w:pBdr>
          <w:bottom w:val="single" w:sz="12" w:space="1" w:color="auto"/>
        </w:pBdr>
        <w:rPr>
          <w:rFonts w:ascii="Garamond" w:hAnsi="Garamond"/>
          <w:bCs/>
          <w:sz w:val="24"/>
          <w:szCs w:val="24"/>
        </w:rPr>
      </w:pPr>
      <w:r w:rsidRPr="00193B36">
        <w:rPr>
          <w:rFonts w:ascii="Garamond" w:hAnsi="Garamond"/>
          <w:bCs/>
          <w:sz w:val="24"/>
          <w:szCs w:val="24"/>
        </w:rPr>
        <w:t xml:space="preserve">Charles Hedman at </w:t>
      </w:r>
      <w:hyperlink r:id="rId9" w:history="1">
        <w:r w:rsidRPr="00193B36">
          <w:rPr>
            <w:rStyle w:val="Hyperlink"/>
            <w:rFonts w:ascii="Garamond" w:hAnsi="Garamond"/>
            <w:bCs/>
            <w:color w:val="auto"/>
            <w:sz w:val="24"/>
            <w:szCs w:val="24"/>
          </w:rPr>
          <w:t>charles.hedman@capbap.org</w:t>
        </w:r>
      </w:hyperlink>
      <w:r w:rsidRPr="00193B36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363F63" w:rsidRDefault="00363F63">
      <w:pPr>
        <w:rPr>
          <w:b/>
          <w:bCs/>
          <w:sz w:val="22"/>
          <w:szCs w:val="2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D289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Capitol Hill Baptist Church</w:t>
      </w:r>
      <w:r>
        <w:rPr>
          <w:b/>
          <w:bCs/>
          <w:sz w:val="26"/>
          <w:szCs w:val="26"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sz w:val="26"/>
          <w:szCs w:val="26"/>
        </w:rPr>
        <w:t>Systematic Theology</w:t>
      </w:r>
    </w:p>
    <w:p w:rsidR="00363F63" w:rsidRDefault="003D2891">
      <w:pPr>
        <w:pStyle w:val="Heading1A"/>
      </w:pPr>
      <w:r>
        <w:t>Core Seminars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Week 1</w:t>
      </w:r>
    </w:p>
    <w:p w:rsidR="00363F63" w:rsidRDefault="00363F63">
      <w:pPr>
        <w:pStyle w:val="Heading2A"/>
        <w:spacing w:after="60"/>
        <w:jc w:val="center"/>
      </w:pPr>
    </w:p>
    <w:p w:rsidR="00363F63" w:rsidRDefault="003D2891">
      <w:pPr>
        <w:pStyle w:val="Heading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Introduction </w:t>
      </w:r>
      <w:r>
        <w:rPr>
          <w:smallCaps/>
          <w:sz w:val="24"/>
          <w:szCs w:val="24"/>
          <w:u w:val="single"/>
        </w:rPr>
        <w:t xml:space="preserve">&amp; </w:t>
      </w:r>
      <w:r>
        <w:rPr>
          <w:sz w:val="24"/>
          <w:szCs w:val="24"/>
          <w:u w:val="single"/>
          <w:lang w:val="en-US"/>
        </w:rPr>
        <w:t>The Doctrine of the Word</w:t>
      </w:r>
    </w:p>
    <w:p w:rsidR="00363F63" w:rsidRDefault="00363F63">
      <w:pPr>
        <w:spacing w:after="80"/>
        <w:rPr>
          <w:b/>
          <w:bCs/>
        </w:rPr>
      </w:pPr>
    </w:p>
    <w:p w:rsidR="00363F63" w:rsidRDefault="003D2891">
      <w:pPr>
        <w:pStyle w:val="Heading2A"/>
      </w:pPr>
      <w:r>
        <w:rPr>
          <w:rFonts w:eastAsia="Arial Unicode MS" w:cs="Arial Unicode MS"/>
        </w:rPr>
        <w:t>Introduction</w:t>
      </w:r>
    </w:p>
    <w:p w:rsidR="00363F63" w:rsidRDefault="00363F63">
      <w:pPr>
        <w:pStyle w:val="Heading2A"/>
        <w:rPr>
          <w:sz w:val="20"/>
          <w:szCs w:val="20"/>
        </w:rPr>
      </w:pPr>
    </w:p>
    <w:p w:rsidR="00363F63" w:rsidRDefault="003D2891">
      <w:pPr>
        <w:pStyle w:val="Heading4A"/>
        <w:rPr>
          <w:sz w:val="20"/>
          <w:szCs w:val="20"/>
        </w:rPr>
      </w:pPr>
      <w:r>
        <w:rPr>
          <w:smallCaps/>
          <w:sz w:val="20"/>
          <w:szCs w:val="20"/>
        </w:rPr>
        <w:t>A.</w:t>
      </w:r>
      <w:r>
        <w:rPr>
          <w:smallCaps/>
          <w:sz w:val="20"/>
          <w:szCs w:val="20"/>
        </w:rPr>
        <w:tab/>
      </w:r>
      <w:r>
        <w:rPr>
          <w:sz w:val="20"/>
          <w:szCs w:val="20"/>
        </w:rPr>
        <w:t>What is Systematic Theology?</w:t>
      </w:r>
    </w:p>
    <w:p w:rsidR="00363F63" w:rsidRDefault="00363F63">
      <w:pPr>
        <w:tabs>
          <w:tab w:val="left" w:pos="360"/>
        </w:tabs>
      </w:pPr>
    </w:p>
    <w:p w:rsidR="00363F63" w:rsidRDefault="00363F63">
      <w:pPr>
        <w:tabs>
          <w:tab w:val="left" w:pos="360"/>
        </w:tabs>
      </w:pPr>
    </w:p>
    <w:p w:rsidR="00363F63" w:rsidRDefault="00363F63">
      <w:pPr>
        <w:tabs>
          <w:tab w:val="left" w:pos="360"/>
        </w:tabs>
      </w:pPr>
    </w:p>
    <w:p w:rsidR="00363F63" w:rsidRDefault="00363F63">
      <w:pPr>
        <w:tabs>
          <w:tab w:val="left" w:pos="360"/>
        </w:tabs>
      </w:pPr>
    </w:p>
    <w:p w:rsidR="00363F63" w:rsidRDefault="00363F63">
      <w:pPr>
        <w:tabs>
          <w:tab w:val="left" w:pos="360"/>
        </w:tabs>
      </w:pPr>
    </w:p>
    <w:p w:rsidR="00A92A0A" w:rsidRDefault="00A92A0A">
      <w:pPr>
        <w:tabs>
          <w:tab w:val="left" w:pos="360"/>
        </w:tabs>
      </w:pPr>
    </w:p>
    <w:p w:rsidR="00363F63" w:rsidRDefault="00363F63">
      <w:pPr>
        <w:tabs>
          <w:tab w:val="left" w:pos="360"/>
        </w:tabs>
      </w:pPr>
    </w:p>
    <w:p w:rsidR="00363F63" w:rsidRDefault="003D2891">
      <w:pPr>
        <w:pStyle w:val="Heading4A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Why Study Systematic Theology?</w:t>
      </w:r>
    </w:p>
    <w:p w:rsidR="00363F63" w:rsidRDefault="00363F63"/>
    <w:p w:rsidR="00363F63" w:rsidRDefault="003D2891">
      <w:pPr>
        <w:pStyle w:val="Heading4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 God</w:t>
      </w: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A92A0A" w:rsidRDefault="00A92A0A">
      <w:pPr>
        <w:ind w:left="600"/>
      </w:pPr>
    </w:p>
    <w:p w:rsidR="00A92A0A" w:rsidRDefault="00A92A0A">
      <w:pPr>
        <w:ind w:left="600"/>
      </w:pPr>
    </w:p>
    <w:p w:rsidR="00363F63" w:rsidRDefault="00363F63">
      <w:pPr>
        <w:ind w:left="600"/>
      </w:pPr>
    </w:p>
    <w:p w:rsidR="00363F63" w:rsidRDefault="003D2891">
      <w:pPr>
        <w:pStyle w:val="Heading4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 Others</w:t>
      </w:r>
    </w:p>
    <w:p w:rsidR="00363F63" w:rsidRDefault="00363F63">
      <w:pPr>
        <w:ind w:left="600"/>
      </w:pPr>
    </w:p>
    <w:p w:rsidR="00A92A0A" w:rsidRDefault="00A92A0A">
      <w:pPr>
        <w:ind w:left="600"/>
      </w:pPr>
    </w:p>
    <w:p w:rsidR="00A92A0A" w:rsidRDefault="00A92A0A">
      <w:pPr>
        <w:ind w:left="600"/>
      </w:pP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363F63" w:rsidRDefault="003D2891">
      <w:pPr>
        <w:pStyle w:val="Heading4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 Us</w:t>
      </w: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A92A0A" w:rsidRDefault="00A92A0A">
      <w:pPr>
        <w:ind w:left="600"/>
      </w:pPr>
    </w:p>
    <w:p w:rsidR="00A92A0A" w:rsidRDefault="00A92A0A">
      <w:pPr>
        <w:ind w:left="600"/>
      </w:pPr>
    </w:p>
    <w:p w:rsidR="00363F63" w:rsidRDefault="00363F63">
      <w:pPr>
        <w:ind w:left="600"/>
      </w:pPr>
    </w:p>
    <w:p w:rsidR="00363F63" w:rsidRDefault="003D2891">
      <w:pPr>
        <w:pStyle w:val="Heading4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Doctrine Matters</w:t>
      </w: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A92A0A" w:rsidRDefault="00A92A0A">
      <w:pPr>
        <w:ind w:left="600"/>
      </w:pPr>
    </w:p>
    <w:p w:rsidR="00363F63" w:rsidRDefault="00363F63">
      <w:pPr>
        <w:ind w:left="600"/>
      </w:pPr>
    </w:p>
    <w:p w:rsidR="00363F63" w:rsidRDefault="003D2891">
      <w:pPr>
        <w:pStyle w:val="Heading4A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C. </w:t>
      </w:r>
      <w:r>
        <w:rPr>
          <w:sz w:val="20"/>
          <w:szCs w:val="20"/>
        </w:rPr>
        <w:tab/>
        <w:t>Doing Systematic Theology - Key Features</w:t>
      </w:r>
    </w:p>
    <w:p w:rsidR="00363F63" w:rsidRDefault="00363F63"/>
    <w:p w:rsidR="00363F63" w:rsidRDefault="003D2891">
      <w:pPr>
        <w:tabs>
          <w:tab w:val="left" w:pos="360"/>
          <w:tab w:val="left" w:pos="720"/>
        </w:tabs>
        <w:ind w:left="1080" w:hanging="360"/>
      </w:pPr>
      <w:r>
        <w:t>1. Biblically Grounded</w:t>
      </w:r>
    </w:p>
    <w:p w:rsidR="00363F63" w:rsidRDefault="00363F63">
      <w:pPr>
        <w:tabs>
          <w:tab w:val="left" w:pos="360"/>
          <w:tab w:val="left" w:pos="720"/>
        </w:tabs>
        <w:ind w:left="360" w:hanging="360"/>
      </w:pPr>
    </w:p>
    <w:p w:rsidR="00363F63" w:rsidRDefault="00363F63">
      <w:pPr>
        <w:tabs>
          <w:tab w:val="left" w:pos="360"/>
          <w:tab w:val="left" w:pos="720"/>
        </w:tabs>
        <w:ind w:left="360" w:hanging="360"/>
      </w:pPr>
    </w:p>
    <w:p w:rsidR="00363F63" w:rsidRDefault="00363F63">
      <w:pPr>
        <w:tabs>
          <w:tab w:val="left" w:pos="360"/>
          <w:tab w:val="left" w:pos="720"/>
        </w:tabs>
        <w:ind w:left="360" w:hanging="360"/>
      </w:pPr>
    </w:p>
    <w:p w:rsidR="00363F63" w:rsidRDefault="00363F63">
      <w:pPr>
        <w:tabs>
          <w:tab w:val="left" w:pos="360"/>
          <w:tab w:val="left" w:pos="720"/>
        </w:tabs>
        <w:ind w:left="360" w:hanging="360"/>
      </w:pPr>
    </w:p>
    <w:p w:rsidR="00363F63" w:rsidRDefault="00363F63">
      <w:pPr>
        <w:tabs>
          <w:tab w:val="left" w:pos="360"/>
          <w:tab w:val="left" w:pos="720"/>
        </w:tabs>
        <w:ind w:left="360" w:hanging="360"/>
      </w:pPr>
    </w:p>
    <w:p w:rsidR="00363F63" w:rsidRDefault="003D2891">
      <w:pPr>
        <w:tabs>
          <w:tab w:val="left" w:pos="360"/>
          <w:tab w:val="left" w:pos="720"/>
        </w:tabs>
        <w:ind w:left="1080" w:hanging="360"/>
      </w:pPr>
      <w:r>
        <w:t>2. Historically Informed</w:t>
      </w:r>
    </w:p>
    <w:p w:rsidR="00363F63" w:rsidRDefault="00363F63">
      <w:pPr>
        <w:tabs>
          <w:tab w:val="left" w:pos="360"/>
          <w:tab w:val="left" w:pos="720"/>
        </w:tabs>
        <w:ind w:left="1080" w:hanging="360"/>
      </w:pPr>
    </w:p>
    <w:p w:rsidR="00A92A0A" w:rsidRDefault="00A92A0A">
      <w:pPr>
        <w:tabs>
          <w:tab w:val="left" w:pos="360"/>
          <w:tab w:val="left" w:pos="720"/>
        </w:tabs>
        <w:ind w:left="1080" w:hanging="360"/>
      </w:pPr>
    </w:p>
    <w:p w:rsidR="00A92A0A" w:rsidRDefault="00A92A0A">
      <w:pPr>
        <w:tabs>
          <w:tab w:val="left" w:pos="360"/>
          <w:tab w:val="left" w:pos="720"/>
        </w:tabs>
        <w:ind w:left="1080" w:hanging="360"/>
      </w:pPr>
    </w:p>
    <w:p w:rsidR="00A92A0A" w:rsidRDefault="00A92A0A">
      <w:pPr>
        <w:tabs>
          <w:tab w:val="left" w:pos="360"/>
          <w:tab w:val="left" w:pos="720"/>
        </w:tabs>
        <w:ind w:left="1080" w:hanging="360"/>
      </w:pPr>
    </w:p>
    <w:p w:rsidR="00363F63" w:rsidRDefault="00363F63">
      <w:pPr>
        <w:tabs>
          <w:tab w:val="left" w:pos="360"/>
          <w:tab w:val="left" w:pos="720"/>
        </w:tabs>
        <w:ind w:left="1080" w:hanging="360"/>
      </w:pPr>
    </w:p>
    <w:p w:rsidR="00363F63" w:rsidRDefault="003D2891">
      <w:pPr>
        <w:tabs>
          <w:tab w:val="left" w:pos="360"/>
          <w:tab w:val="left" w:pos="720"/>
        </w:tabs>
        <w:ind w:left="1080" w:hanging="360"/>
      </w:pPr>
      <w:r>
        <w:t>3. Contextualized</w:t>
      </w:r>
    </w:p>
    <w:p w:rsidR="00363F63" w:rsidRDefault="00363F63">
      <w:pPr>
        <w:tabs>
          <w:tab w:val="left" w:pos="360"/>
          <w:tab w:val="left" w:pos="720"/>
        </w:tabs>
        <w:ind w:left="360" w:hanging="360"/>
      </w:pPr>
    </w:p>
    <w:p w:rsidR="00363F63" w:rsidRDefault="00363F63">
      <w:pPr>
        <w:tabs>
          <w:tab w:val="left" w:pos="360"/>
          <w:tab w:val="left" w:pos="720"/>
        </w:tabs>
        <w:ind w:left="360" w:hanging="360"/>
      </w:pPr>
    </w:p>
    <w:p w:rsidR="00363F63" w:rsidRDefault="00363F63">
      <w:pPr>
        <w:tabs>
          <w:tab w:val="left" w:pos="360"/>
          <w:tab w:val="left" w:pos="720"/>
        </w:tabs>
        <w:ind w:left="1080" w:hanging="360"/>
      </w:pPr>
    </w:p>
    <w:p w:rsidR="00A92A0A" w:rsidRDefault="00A92A0A">
      <w:pPr>
        <w:tabs>
          <w:tab w:val="left" w:pos="360"/>
          <w:tab w:val="left" w:pos="720"/>
        </w:tabs>
        <w:ind w:left="1080" w:hanging="360"/>
      </w:pPr>
    </w:p>
    <w:p w:rsidR="00A92A0A" w:rsidRDefault="00A92A0A">
      <w:pPr>
        <w:tabs>
          <w:tab w:val="left" w:pos="360"/>
          <w:tab w:val="left" w:pos="720"/>
        </w:tabs>
        <w:ind w:left="1080" w:hanging="360"/>
      </w:pPr>
    </w:p>
    <w:p w:rsidR="00363F63" w:rsidRDefault="003D2891">
      <w:pPr>
        <w:tabs>
          <w:tab w:val="left" w:pos="360"/>
          <w:tab w:val="left" w:pos="720"/>
        </w:tabs>
        <w:ind w:left="1080" w:hanging="360"/>
        <w:rPr>
          <w:smallCaps/>
        </w:rPr>
      </w:pPr>
      <w:r>
        <w:t>4. Lived Out</w:t>
      </w:r>
    </w:p>
    <w:p w:rsidR="00363F63" w:rsidRDefault="00363F63">
      <w:pPr>
        <w:pStyle w:val="Heading2A"/>
      </w:pPr>
    </w:p>
    <w:p w:rsidR="00363F63" w:rsidRDefault="00363F63">
      <w:pPr>
        <w:rPr>
          <w:smallCaps/>
        </w:rPr>
      </w:pPr>
    </w:p>
    <w:p w:rsidR="00A92A0A" w:rsidRDefault="00A92A0A">
      <w:pPr>
        <w:rPr>
          <w:smallCaps/>
        </w:rPr>
      </w:pPr>
    </w:p>
    <w:p w:rsidR="00A92A0A" w:rsidRDefault="00A92A0A">
      <w:pPr>
        <w:rPr>
          <w:smallCaps/>
        </w:rPr>
      </w:pPr>
    </w:p>
    <w:p w:rsidR="00A92A0A" w:rsidRDefault="00A92A0A">
      <w:pPr>
        <w:rPr>
          <w:smallCaps/>
        </w:rPr>
      </w:pPr>
    </w:p>
    <w:p w:rsidR="00363F63" w:rsidRDefault="00363F63">
      <w:pPr>
        <w:rPr>
          <w:smallCaps/>
        </w:rPr>
      </w:pPr>
    </w:p>
    <w:p w:rsidR="00A92A0A" w:rsidRDefault="00A92A0A">
      <w:pPr>
        <w:rPr>
          <w:smallCaps/>
        </w:rPr>
      </w:pPr>
    </w:p>
    <w:p w:rsidR="00363F63" w:rsidRDefault="003D2891">
      <w:pPr>
        <w:pStyle w:val="Heading2A"/>
        <w:rPr>
          <w:rFonts w:eastAsia="Arial Unicode MS" w:cs="Arial Unicode MS"/>
        </w:rPr>
      </w:pPr>
      <w:r>
        <w:rPr>
          <w:rFonts w:eastAsia="Arial Unicode MS" w:cs="Arial Unicode MS"/>
        </w:rPr>
        <w:t>The Doctrine of the Word</w:t>
      </w:r>
    </w:p>
    <w:p w:rsidR="00A92A0A" w:rsidRPr="00A92A0A" w:rsidRDefault="00A92A0A" w:rsidP="00A92A0A"/>
    <w:p w:rsidR="00363F63" w:rsidRDefault="003D2891">
      <w:pPr>
        <w:rPr>
          <w:i/>
          <w:iCs/>
        </w:rPr>
      </w:pPr>
      <w:r>
        <w:rPr>
          <w:sz w:val="24"/>
          <w:szCs w:val="24"/>
        </w:rPr>
        <w:t xml:space="preserve">     </w:t>
      </w:r>
      <w:r>
        <w:t xml:space="preserve"> The Starting Point: </w:t>
      </w:r>
      <w:r>
        <w:rPr>
          <w:i/>
          <w:iCs/>
        </w:rPr>
        <w:tab/>
      </w:r>
    </w:p>
    <w:p w:rsidR="00363F63" w:rsidRDefault="00363F63">
      <w:pPr>
        <w:rPr>
          <w:i/>
          <w:iCs/>
        </w:rPr>
      </w:pPr>
    </w:p>
    <w:p w:rsidR="00363F63" w:rsidRDefault="003D2891" w:rsidP="00A92A0A">
      <w:pPr>
        <w:pStyle w:val="ListParagraph"/>
        <w:numPr>
          <w:ilvl w:val="0"/>
          <w:numId w:val="9"/>
        </w:numPr>
      </w:pPr>
      <w:r>
        <w:t>There is a God</w:t>
      </w:r>
    </w:p>
    <w:p w:rsidR="00A92A0A" w:rsidRDefault="00A92A0A" w:rsidP="00A92A0A">
      <w:pPr>
        <w:pStyle w:val="ListParagraph"/>
        <w:ind w:left="1080"/>
      </w:pPr>
    </w:p>
    <w:p w:rsidR="00363F63" w:rsidRDefault="00363F63"/>
    <w:p w:rsidR="00A92A0A" w:rsidRDefault="00A92A0A"/>
    <w:p w:rsidR="00A92A0A" w:rsidRDefault="00A92A0A"/>
    <w:p w:rsidR="00363F63" w:rsidRDefault="003D2891">
      <w:r>
        <w:tab/>
        <w:t>2.   He Speaks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63F63" w:rsidRDefault="00363F63"/>
    <w:p w:rsidR="00A92A0A" w:rsidRDefault="00A92A0A"/>
    <w:p w:rsidR="00A92A0A" w:rsidRDefault="00A92A0A"/>
    <w:p w:rsidR="00A92A0A" w:rsidRDefault="00A92A0A"/>
    <w:p w:rsidR="00A92A0A" w:rsidRDefault="00A92A0A"/>
    <w:p w:rsidR="00A92A0A" w:rsidRDefault="00A92A0A"/>
    <w:p w:rsidR="00363F63" w:rsidRDefault="00363F63"/>
    <w:p w:rsidR="00363F63" w:rsidRDefault="003D2891">
      <w:pPr>
        <w:pStyle w:val="Heading4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Case for the Bible As Our Authority</w:t>
      </w:r>
    </w:p>
    <w:p w:rsidR="00363F63" w:rsidRDefault="00363F63">
      <w:pPr>
        <w:tabs>
          <w:tab w:val="left" w:pos="1080"/>
        </w:tabs>
      </w:pPr>
    </w:p>
    <w:p w:rsidR="00363F63" w:rsidRDefault="003D2891">
      <w:pPr>
        <w:numPr>
          <w:ilvl w:val="0"/>
          <w:numId w:val="6"/>
        </w:numPr>
      </w:pPr>
      <w:r>
        <w:t>Old Testament</w:t>
      </w:r>
    </w:p>
    <w:p w:rsidR="00363F63" w:rsidRDefault="003D2891">
      <w:pPr>
        <w:tabs>
          <w:tab w:val="left" w:pos="1080"/>
        </w:tabs>
        <w:ind w:left="1080"/>
      </w:pPr>
      <w:r>
        <w:t>(</w:t>
      </w:r>
      <w:proofErr w:type="spellStart"/>
      <w:r>
        <w:t>Deut</w:t>
      </w:r>
      <w:proofErr w:type="spellEnd"/>
      <w:r>
        <w:t xml:space="preserve"> 5.22; </w:t>
      </w:r>
      <w:proofErr w:type="spellStart"/>
      <w:r>
        <w:t>Deut</w:t>
      </w:r>
      <w:proofErr w:type="spellEnd"/>
      <w:r>
        <w:t xml:space="preserve"> 32)</w:t>
      </w:r>
    </w:p>
    <w:p w:rsidR="00363F63" w:rsidRDefault="00363F63"/>
    <w:p w:rsidR="00363F63" w:rsidRDefault="00363F63"/>
    <w:p w:rsidR="00363F63" w:rsidRDefault="00363F63"/>
    <w:p w:rsidR="00363F63" w:rsidRDefault="00363F63"/>
    <w:p w:rsidR="00363F63" w:rsidRDefault="00363F63"/>
    <w:p w:rsidR="00363F63" w:rsidRDefault="00363F63"/>
    <w:p w:rsidR="00363F63" w:rsidRDefault="003D2891">
      <w:pPr>
        <w:numPr>
          <w:ilvl w:val="0"/>
          <w:numId w:val="6"/>
        </w:numPr>
      </w:pPr>
      <w:r>
        <w:t>New Testament Recognizes Authority of OT</w:t>
      </w:r>
    </w:p>
    <w:p w:rsidR="00363F63" w:rsidRDefault="003D2891">
      <w:pPr>
        <w:tabs>
          <w:tab w:val="left" w:pos="1080"/>
        </w:tabs>
      </w:pPr>
      <w:r>
        <w:tab/>
        <w:t xml:space="preserve">(Matt. 5.17; </w:t>
      </w:r>
      <w:proofErr w:type="spellStart"/>
      <w:r>
        <w:t>Jn</w:t>
      </w:r>
      <w:proofErr w:type="spellEnd"/>
      <w:r>
        <w:t xml:space="preserve"> 10.35; Lk 24.44)</w:t>
      </w: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Default="003D2891">
      <w:pPr>
        <w:numPr>
          <w:ilvl w:val="0"/>
          <w:numId w:val="6"/>
        </w:numPr>
      </w:pPr>
      <w:r>
        <w:t>New Testament Recognizes an Authority on Par with OT</w:t>
      </w:r>
    </w:p>
    <w:p w:rsidR="00363F63" w:rsidRDefault="003D2891">
      <w:pPr>
        <w:tabs>
          <w:tab w:val="left" w:pos="1080"/>
        </w:tabs>
        <w:ind w:left="1080"/>
      </w:pPr>
      <w:r>
        <w:t>(</w:t>
      </w:r>
      <w:proofErr w:type="spellStart"/>
      <w:r>
        <w:t>Heb</w:t>
      </w:r>
      <w:proofErr w:type="spellEnd"/>
      <w:r>
        <w:t xml:space="preserve"> 1.1-2; 2 Pet 3.16; 1 Tim 5.18)</w:t>
      </w:r>
    </w:p>
    <w:p w:rsidR="00363F63" w:rsidRDefault="00363F63"/>
    <w:p w:rsidR="00363F63" w:rsidRDefault="00363F63"/>
    <w:p w:rsidR="00363F63" w:rsidRDefault="00363F63"/>
    <w:p w:rsidR="00363F63" w:rsidRDefault="00363F63"/>
    <w:p w:rsidR="00363F63" w:rsidRDefault="00363F63"/>
    <w:p w:rsidR="00A92A0A" w:rsidRDefault="00A92A0A"/>
    <w:p w:rsidR="00363F63" w:rsidRDefault="003D2891">
      <w:pPr>
        <w:pStyle w:val="Heading4A"/>
        <w:rPr>
          <w:sz w:val="20"/>
          <w:szCs w:val="20"/>
        </w:rPr>
      </w:pPr>
      <w:r>
        <w:rPr>
          <w:sz w:val="20"/>
          <w:szCs w:val="20"/>
        </w:rPr>
        <w:t>B.   Canon (“measuring reed, or “rule”) of Scripture</w:t>
      </w:r>
    </w:p>
    <w:p w:rsidR="00363F63" w:rsidRDefault="003D2891">
      <w:r>
        <w:t xml:space="preserve">  </w:t>
      </w:r>
    </w:p>
    <w:p w:rsidR="00363F63" w:rsidRDefault="003D2891">
      <w:pPr>
        <w:numPr>
          <w:ilvl w:val="2"/>
          <w:numId w:val="8"/>
        </w:numPr>
      </w:pPr>
      <w:r>
        <w:t>OT Canon</w:t>
      </w:r>
    </w:p>
    <w:p w:rsidR="00363F63" w:rsidRDefault="003D2891">
      <w:r>
        <w:tab/>
        <w:t xml:space="preserve">    (Lk 24.44; Mt </w:t>
      </w:r>
      <w:proofErr w:type="gramStart"/>
      <w:r>
        <w:t>23.35;</w:t>
      </w:r>
      <w:proofErr w:type="gramEnd"/>
      <w:r>
        <w:t>)</w:t>
      </w:r>
    </w:p>
    <w:p w:rsidR="00363F63" w:rsidRDefault="00363F63"/>
    <w:p w:rsidR="00363F63" w:rsidRDefault="00363F63"/>
    <w:p w:rsidR="00A92A0A" w:rsidRDefault="00A92A0A"/>
    <w:p w:rsidR="00363F63" w:rsidRDefault="00363F63"/>
    <w:p w:rsidR="00363F63" w:rsidRDefault="00363F63"/>
    <w:p w:rsidR="00363F63" w:rsidRDefault="003D2891">
      <w:pPr>
        <w:numPr>
          <w:ilvl w:val="2"/>
          <w:numId w:val="8"/>
        </w:numPr>
      </w:pPr>
      <w:r>
        <w:t xml:space="preserve">  NT Canon</w:t>
      </w:r>
    </w:p>
    <w:p w:rsidR="00363F63" w:rsidRDefault="003D2891">
      <w:r>
        <w:t xml:space="preserve"> </w:t>
      </w:r>
      <w:r>
        <w:tab/>
        <w:t xml:space="preserve">      (</w:t>
      </w:r>
      <w:proofErr w:type="spellStart"/>
      <w:r>
        <w:t>Heb</w:t>
      </w:r>
      <w:proofErr w:type="spellEnd"/>
      <w:r>
        <w:t xml:space="preserve"> 1.1-2, </w:t>
      </w:r>
      <w:proofErr w:type="spellStart"/>
      <w:r>
        <w:t>Jn</w:t>
      </w:r>
      <w:proofErr w:type="spellEnd"/>
      <w:r>
        <w:t xml:space="preserve"> 1)</w:t>
      </w:r>
    </w:p>
    <w:p w:rsidR="00363F63" w:rsidRDefault="00363F63"/>
    <w:p w:rsidR="00363F63" w:rsidRDefault="00363F63"/>
    <w:p w:rsidR="00363F63" w:rsidRDefault="00363F63"/>
    <w:p w:rsidR="00363F63" w:rsidRDefault="00363F63"/>
    <w:p w:rsidR="00363F63" w:rsidRDefault="00363F63"/>
    <w:p w:rsidR="00363F63" w:rsidRPr="00A92A0A" w:rsidRDefault="003D2891">
      <w:pPr>
        <w:rPr>
          <w:i/>
        </w:rPr>
      </w:pPr>
      <w:r w:rsidRPr="00A92A0A">
        <w:rPr>
          <w:i/>
        </w:rPr>
        <w:t>Next week - Inspiration, Inerrancy, Infallibility, Clarity, Necessity and Sufficiency of Scripture!</w:t>
      </w:r>
      <w:r w:rsidRPr="00A92A0A">
        <w:rPr>
          <w:i/>
        </w:rPr>
        <w:tab/>
        <w:t xml:space="preserve">      </w:t>
      </w:r>
    </w:p>
    <w:p w:rsidR="00363F63" w:rsidRDefault="00363F63">
      <w:pPr>
        <w:pStyle w:val="BodyText"/>
      </w:pPr>
      <w:bookmarkStart w:id="0" w:name="_GoBack"/>
      <w:bookmarkEnd w:id="0"/>
    </w:p>
    <w:sectPr w:rsidR="00363F63">
      <w:headerReference w:type="default" r:id="rId10"/>
      <w:footerReference w:type="default" r:id="rId11"/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6A" w:rsidRDefault="00810A6A">
      <w:r>
        <w:separator/>
      </w:r>
    </w:p>
  </w:endnote>
  <w:endnote w:type="continuationSeparator" w:id="0">
    <w:p w:rsidR="00810A6A" w:rsidRDefault="008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63" w:rsidRDefault="00363F63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6A" w:rsidRDefault="00810A6A">
      <w:r>
        <w:separator/>
      </w:r>
    </w:p>
  </w:footnote>
  <w:footnote w:type="continuationSeparator" w:id="0">
    <w:p w:rsidR="00810A6A" w:rsidRDefault="0081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63" w:rsidRDefault="00363F63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C37"/>
    <w:multiLevelType w:val="hybridMultilevel"/>
    <w:tmpl w:val="2F6E0922"/>
    <w:numStyleLink w:val="NumberedList"/>
  </w:abstractNum>
  <w:abstractNum w:abstractNumId="1" w15:restartNumberingAfterBreak="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966DF7"/>
    <w:multiLevelType w:val="hybridMultilevel"/>
    <w:tmpl w:val="C0727192"/>
    <w:numStyleLink w:val="List6"/>
  </w:abstractNum>
  <w:abstractNum w:abstractNumId="4" w15:restartNumberingAfterBreak="0">
    <w:nsid w:val="3DA94070"/>
    <w:multiLevelType w:val="multilevel"/>
    <w:tmpl w:val="39CA7F32"/>
    <w:numStyleLink w:val="List51"/>
  </w:abstractNum>
  <w:abstractNum w:abstractNumId="5" w15:restartNumberingAfterBreak="0">
    <w:nsid w:val="5E5D5CA9"/>
    <w:multiLevelType w:val="hybridMultilevel"/>
    <w:tmpl w:val="26028762"/>
    <w:numStyleLink w:val="List1"/>
  </w:abstractNum>
  <w:abstractNum w:abstractNumId="6" w15:restartNumberingAfterBreak="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7" w15:restartNumberingAfterBreak="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8" w15:restartNumberingAfterBreak="0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63"/>
    <w:rsid w:val="00363F63"/>
    <w:rsid w:val="003D2891"/>
    <w:rsid w:val="00810A6A"/>
    <w:rsid w:val="00877EC4"/>
    <w:rsid w:val="00A344CF"/>
    <w:rsid w:val="00A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9C8AB-ED93-4760-A8A1-EDB17E65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</w:rPr>
  </w:style>
  <w:style w:type="paragraph" w:styleId="Heading1">
    <w:name w:val="heading 1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Normal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Heading1A">
    <w:name w:val="Heading 1 A"/>
    <w:next w:val="Normal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pPr>
      <w:numPr>
        <w:numId w:val="1"/>
      </w:numPr>
    </w:pPr>
  </w:style>
  <w:style w:type="numbering" w:customStyle="1" w:styleId="List51">
    <w:name w:val="List 51"/>
    <w:pPr>
      <w:numPr>
        <w:numId w:val="3"/>
      </w:numPr>
    </w:pPr>
  </w:style>
  <w:style w:type="numbering" w:customStyle="1" w:styleId="List6">
    <w:name w:val="List 6"/>
    <w:pPr>
      <w:numPr>
        <w:numId w:val="5"/>
      </w:numPr>
    </w:pPr>
  </w:style>
  <w:style w:type="numbering" w:customStyle="1" w:styleId="List1">
    <w:name w:val="List1"/>
    <w:pPr>
      <w:numPr>
        <w:numId w:val="7"/>
      </w:numPr>
    </w:pPr>
  </w:style>
  <w:style w:type="paragraph" w:styleId="BodyText">
    <w:name w:val="Body Text"/>
    <w:rPr>
      <w:rFonts w:cs="Arial Unicode MS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seph@capba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.merker@capba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es.hedman@capbap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Charles Hedman</cp:lastModifiedBy>
  <cp:revision>4</cp:revision>
  <dcterms:created xsi:type="dcterms:W3CDTF">2016-05-29T03:21:00Z</dcterms:created>
  <dcterms:modified xsi:type="dcterms:W3CDTF">2016-10-07T19:14:00Z</dcterms:modified>
</cp:coreProperties>
</file>