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AA185" w14:textId="77777777" w:rsidR="00CE48D4" w:rsidRPr="005561EB" w:rsidRDefault="00CE48D4" w:rsidP="00CE48D4">
      <w:pPr>
        <w:pStyle w:val="Heading7A"/>
        <w:rPr>
          <w:rFonts w:ascii="Garamond" w:hAnsi="Garamond"/>
          <w:sz w:val="22"/>
          <w:szCs w:val="22"/>
        </w:rPr>
      </w:pPr>
      <w:r w:rsidRPr="005561EB">
        <w:rPr>
          <w:rFonts w:ascii="Garamond" w:hAnsi="Garamond"/>
          <w:sz w:val="22"/>
          <w:szCs w:val="22"/>
        </w:rPr>
        <w:t xml:space="preserve">2016 Systematic Theology Part 1 Schedule </w:t>
      </w:r>
    </w:p>
    <w:p w14:paraId="70B32B3A" w14:textId="77777777" w:rsidR="00CE48D4" w:rsidRPr="005561EB" w:rsidRDefault="00CE48D4" w:rsidP="00CE48D4">
      <w:pPr>
        <w:rPr>
          <w:rFonts w:ascii="Garamond" w:hAnsi="Garamond"/>
          <w:b/>
          <w:bCs/>
          <w:sz w:val="22"/>
          <w:szCs w:val="22"/>
        </w:rPr>
      </w:pPr>
    </w:p>
    <w:p w14:paraId="248E4DF4" w14:textId="77777777" w:rsidR="00CE48D4" w:rsidRPr="005561EB" w:rsidRDefault="00CE48D4" w:rsidP="00CE48D4">
      <w:pPr>
        <w:tabs>
          <w:tab w:val="left" w:pos="990"/>
        </w:tabs>
        <w:spacing w:line="360" w:lineRule="auto"/>
        <w:rPr>
          <w:rFonts w:ascii="Garamond" w:hAnsi="Garamond"/>
          <w:sz w:val="22"/>
          <w:szCs w:val="22"/>
        </w:rPr>
      </w:pPr>
      <w:r w:rsidRPr="005561EB">
        <w:rPr>
          <w:rFonts w:ascii="Garamond" w:hAnsi="Garamond"/>
          <w:sz w:val="22"/>
          <w:szCs w:val="22"/>
        </w:rPr>
        <w:t>Week 1 – Introduction &amp; The Doctrine of the Word</w:t>
      </w:r>
    </w:p>
    <w:p w14:paraId="0251431D"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2 – Doctrine of the Word Part 2</w:t>
      </w:r>
    </w:p>
    <w:p w14:paraId="02886F3A"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3 – The Existence and Attributes of God Part 1</w:t>
      </w:r>
    </w:p>
    <w:p w14:paraId="471FC6AF"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4 - The Attributes of God Part 2</w:t>
      </w:r>
    </w:p>
    <w:p w14:paraId="29160468"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5 – The Doctrine of Creation Part 1</w:t>
      </w:r>
    </w:p>
    <w:p w14:paraId="4CB3DE00"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6 – The Doctrine of Creation Part 2</w:t>
      </w:r>
    </w:p>
    <w:p w14:paraId="2B588622"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7 – The Doctrine of Providence Part 1</w:t>
      </w:r>
    </w:p>
    <w:p w14:paraId="7E1EA1E9"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8 – The Doctrine of Providence Part 2</w:t>
      </w:r>
    </w:p>
    <w:p w14:paraId="7836667F"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9 – The Doctrine of Sin</w:t>
      </w:r>
    </w:p>
    <w:p w14:paraId="5A0703E8"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10 – The Person of Christ Part 1</w:t>
      </w:r>
    </w:p>
    <w:p w14:paraId="5A2DB92A"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11 – The Person of Christ Part 2</w:t>
      </w:r>
    </w:p>
    <w:p w14:paraId="272570F4"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12 – The Work of Christ Part 1</w:t>
      </w:r>
    </w:p>
    <w:p w14:paraId="626AFB4F" w14:textId="77777777" w:rsidR="00CE48D4" w:rsidRPr="005561EB" w:rsidRDefault="00CE48D4" w:rsidP="00CE48D4">
      <w:pPr>
        <w:spacing w:line="360" w:lineRule="auto"/>
        <w:rPr>
          <w:rFonts w:ascii="Garamond" w:hAnsi="Garamond"/>
          <w:sz w:val="22"/>
          <w:szCs w:val="22"/>
        </w:rPr>
      </w:pPr>
      <w:r w:rsidRPr="005561EB">
        <w:rPr>
          <w:rFonts w:ascii="Garamond" w:hAnsi="Garamond"/>
          <w:sz w:val="22"/>
          <w:szCs w:val="22"/>
        </w:rPr>
        <w:t>Week 13 – The Work of Christ Part 2</w:t>
      </w:r>
    </w:p>
    <w:p w14:paraId="676C730E" w14:textId="77777777" w:rsidR="002B2C2B" w:rsidRDefault="002B2C2B">
      <w:pPr>
        <w:rPr>
          <w:rFonts w:ascii="Calibri" w:hAnsi="Calibri"/>
          <w:sz w:val="22"/>
          <w:szCs w:val="22"/>
        </w:rPr>
      </w:pPr>
    </w:p>
    <w:p w14:paraId="3D37E828" w14:textId="77777777" w:rsidR="00CE48D4" w:rsidRPr="005F4CDC" w:rsidRDefault="00CE48D4">
      <w:pPr>
        <w:rPr>
          <w:rFonts w:ascii="Calibri" w:hAnsi="Calibri"/>
          <w:sz w:val="22"/>
          <w:szCs w:val="22"/>
        </w:rPr>
      </w:pPr>
      <w:bookmarkStart w:id="0" w:name="_GoBack"/>
      <w:bookmarkEnd w:id="0"/>
    </w:p>
    <w:p w14:paraId="4686CA42" w14:textId="77777777" w:rsidR="002B2C2B" w:rsidRPr="005F4CDC" w:rsidRDefault="005F4CDC">
      <w:pPr>
        <w:rPr>
          <w:rFonts w:ascii="Calibri" w:hAnsi="Calibri"/>
          <w:b/>
          <w:bCs/>
          <w:sz w:val="22"/>
          <w:szCs w:val="22"/>
        </w:rPr>
      </w:pPr>
      <w:r w:rsidRPr="005F4CDC">
        <w:rPr>
          <w:rFonts w:ascii="Calibri" w:hAnsi="Calibri"/>
          <w:b/>
          <w:bCs/>
          <w:sz w:val="22"/>
          <w:szCs w:val="22"/>
        </w:rPr>
        <w:t xml:space="preserve">Questions or Comments?  </w:t>
      </w:r>
    </w:p>
    <w:p w14:paraId="3C0A2E94" w14:textId="77777777" w:rsidR="002B2C2B" w:rsidRDefault="005F4CDC">
      <w:pPr>
        <w:rPr>
          <w:rFonts w:ascii="Calibri" w:eastAsia="Arial Unicode MS" w:hAnsi="Calibri" w:cs="Arial Unicode MS"/>
          <w:sz w:val="22"/>
          <w:szCs w:val="22"/>
        </w:rPr>
      </w:pPr>
      <w:r>
        <w:rPr>
          <w:rFonts w:ascii="Calibri" w:eastAsia="Arial Unicode MS" w:hAnsi="Calibri" w:cs="Arial Unicode MS"/>
          <w:sz w:val="22"/>
          <w:szCs w:val="22"/>
        </w:rPr>
        <w:t xml:space="preserve">Please </w:t>
      </w:r>
      <w:r w:rsidRPr="005F4CDC">
        <w:rPr>
          <w:rFonts w:ascii="Calibri" w:eastAsia="Arial Unicode MS" w:hAnsi="Calibri" w:cs="Arial Unicode MS"/>
          <w:sz w:val="22"/>
          <w:szCs w:val="22"/>
        </w:rPr>
        <w:t>e</w:t>
      </w:r>
      <w:r>
        <w:rPr>
          <w:rFonts w:ascii="Calibri" w:eastAsia="Arial Unicode MS" w:hAnsi="Calibri" w:cs="Arial Unicode MS"/>
          <w:sz w:val="22"/>
          <w:szCs w:val="22"/>
        </w:rPr>
        <w:t>-</w:t>
      </w:r>
      <w:r w:rsidRPr="005F4CDC">
        <w:rPr>
          <w:rFonts w:ascii="Calibri" w:eastAsia="Arial Unicode MS" w:hAnsi="Calibri" w:cs="Arial Unicode MS"/>
          <w:sz w:val="22"/>
          <w:szCs w:val="22"/>
        </w:rPr>
        <w:t>mail john.joseph@capbap.org</w:t>
      </w:r>
      <w:r>
        <w:rPr>
          <w:rFonts w:ascii="Calibri" w:eastAsia="Arial Unicode MS" w:hAnsi="Calibri" w:cs="Arial Unicode MS"/>
          <w:sz w:val="22"/>
          <w:szCs w:val="22"/>
        </w:rPr>
        <w:t xml:space="preserve">, </w:t>
      </w:r>
      <w:r w:rsidRPr="005F4CDC">
        <w:rPr>
          <w:rFonts w:ascii="Calibri" w:eastAsia="Arial Unicode MS" w:hAnsi="Calibri" w:cs="Arial Unicode MS"/>
          <w:sz w:val="22"/>
          <w:szCs w:val="22"/>
        </w:rPr>
        <w:t>charles.hedman@capbap.org</w:t>
      </w:r>
      <w:r>
        <w:rPr>
          <w:rFonts w:ascii="Calibri" w:eastAsia="Arial Unicode MS" w:hAnsi="Calibri" w:cs="Arial Unicode MS"/>
          <w:sz w:val="22"/>
          <w:szCs w:val="22"/>
        </w:rPr>
        <w:t xml:space="preserve">, or </w:t>
      </w:r>
      <w:r w:rsidRPr="005F4CDC">
        <w:rPr>
          <w:rFonts w:ascii="Calibri" w:eastAsia="Arial Unicode MS" w:hAnsi="Calibri" w:cs="Arial Unicode MS"/>
          <w:sz w:val="22"/>
          <w:szCs w:val="22"/>
        </w:rPr>
        <w:t>matt.merker@capbap.org</w:t>
      </w:r>
      <w:r>
        <w:rPr>
          <w:rFonts w:ascii="Calibri" w:eastAsia="Arial Unicode MS" w:hAnsi="Calibri" w:cs="Arial Unicode MS"/>
          <w:sz w:val="22"/>
          <w:szCs w:val="22"/>
        </w:rPr>
        <w:t xml:space="preserve">. </w:t>
      </w:r>
      <w:r w:rsidRPr="005F4CDC">
        <w:rPr>
          <w:rFonts w:ascii="Calibri" w:eastAsia="Arial Unicode MS" w:hAnsi="Calibri" w:cs="Arial Unicode MS"/>
          <w:sz w:val="22"/>
          <w:szCs w:val="22"/>
        </w:rPr>
        <w:t xml:space="preserve"> </w:t>
      </w:r>
    </w:p>
    <w:p w14:paraId="6DA9AD1E" w14:textId="77777777" w:rsidR="005F4CDC" w:rsidRDefault="005F4CDC">
      <w:pPr>
        <w:rPr>
          <w:rFonts w:ascii="Calibri" w:eastAsia="Arial Unicode MS" w:hAnsi="Calibri" w:cs="Arial Unicode MS"/>
          <w:sz w:val="22"/>
          <w:szCs w:val="22"/>
        </w:rPr>
      </w:pPr>
    </w:p>
    <w:p w14:paraId="1D20D00E" w14:textId="77777777" w:rsidR="00D118F8" w:rsidRDefault="00D118F8">
      <w:pPr>
        <w:rPr>
          <w:rFonts w:ascii="Calibri" w:eastAsia="Arial Unicode MS" w:hAnsi="Calibri" w:cs="Arial Unicode MS"/>
          <w:sz w:val="22"/>
          <w:szCs w:val="22"/>
        </w:rPr>
      </w:pPr>
    </w:p>
    <w:p w14:paraId="2163516F" w14:textId="77777777" w:rsidR="005F4CDC" w:rsidRDefault="005F4CDC" w:rsidP="005F4CDC">
      <w:pPr>
        <w:rPr>
          <w:rFonts w:ascii="Calibri" w:eastAsia="Arial Unicode MS" w:hAnsi="Calibri" w:cs="Arial Unicode MS"/>
          <w:b/>
          <w:sz w:val="22"/>
          <w:szCs w:val="22"/>
        </w:rPr>
      </w:pPr>
      <w:r>
        <w:rPr>
          <w:rFonts w:ascii="Calibri" w:eastAsia="Arial Unicode MS" w:hAnsi="Calibri" w:cs="Arial Unicode MS"/>
          <w:b/>
          <w:sz w:val="22"/>
          <w:szCs w:val="22"/>
        </w:rPr>
        <w:t>Book Recommendations: Doctrine of the Word</w:t>
      </w:r>
    </w:p>
    <w:p w14:paraId="7A37DAC6" w14:textId="77777777" w:rsidR="005F4CDC" w:rsidRDefault="005F4CDC"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Greg Gilbert, </w:t>
      </w:r>
      <w:r>
        <w:rPr>
          <w:rFonts w:ascii="Calibri" w:eastAsia="Arial Unicode MS" w:hAnsi="Calibri" w:cs="Arial Unicode MS"/>
          <w:i/>
          <w:sz w:val="22"/>
          <w:szCs w:val="22"/>
        </w:rPr>
        <w:t xml:space="preserve">Why Trust the Bible? </w:t>
      </w:r>
      <w:r>
        <w:rPr>
          <w:rFonts w:ascii="Calibri" w:eastAsia="Arial Unicode MS" w:hAnsi="Calibri" w:cs="Arial Unicode MS"/>
          <w:sz w:val="22"/>
          <w:szCs w:val="22"/>
        </w:rPr>
        <w:t>(Crossway, 2015)</w:t>
      </w:r>
    </w:p>
    <w:p w14:paraId="4BD0DAC3" w14:textId="77777777" w:rsidR="005F4CDC" w:rsidRDefault="005F4CDC"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Barry Cooper, </w:t>
      </w:r>
      <w:r>
        <w:rPr>
          <w:rFonts w:ascii="Calibri" w:eastAsia="Arial Unicode MS" w:hAnsi="Calibri" w:cs="Arial Unicode MS"/>
          <w:i/>
          <w:sz w:val="22"/>
          <w:szCs w:val="22"/>
        </w:rPr>
        <w:t xml:space="preserve">Can I Really Trust the Bible? </w:t>
      </w:r>
      <w:r>
        <w:rPr>
          <w:rFonts w:ascii="Calibri" w:eastAsia="Arial Unicode MS" w:hAnsi="Calibri" w:cs="Arial Unicode MS"/>
          <w:sz w:val="22"/>
          <w:szCs w:val="22"/>
        </w:rPr>
        <w:t>(Good Book Co., 2014)</w:t>
      </w:r>
    </w:p>
    <w:p w14:paraId="266535FF" w14:textId="77777777" w:rsidR="005F4CDC" w:rsidRDefault="005F4CDC"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C. E. Hill, </w:t>
      </w:r>
      <w:r>
        <w:rPr>
          <w:rFonts w:ascii="Calibri" w:eastAsia="Arial Unicode MS" w:hAnsi="Calibri" w:cs="Arial Unicode MS"/>
          <w:i/>
          <w:sz w:val="22"/>
          <w:szCs w:val="22"/>
        </w:rPr>
        <w:t xml:space="preserve">Who Chose the Gospels? </w:t>
      </w:r>
      <w:r>
        <w:rPr>
          <w:rFonts w:ascii="Calibri" w:eastAsia="Arial Unicode MS" w:hAnsi="Calibri" w:cs="Arial Unicode MS"/>
          <w:sz w:val="22"/>
          <w:szCs w:val="22"/>
        </w:rPr>
        <w:t>(Oxford Univ., 2010)</w:t>
      </w:r>
    </w:p>
    <w:p w14:paraId="13D5323C" w14:textId="77777777" w:rsidR="005F4CDC" w:rsidRDefault="005F4CDC"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John Frame, </w:t>
      </w:r>
      <w:r>
        <w:rPr>
          <w:rFonts w:ascii="Calibri" w:eastAsia="Arial Unicode MS" w:hAnsi="Calibri" w:cs="Arial Unicode MS"/>
          <w:i/>
          <w:sz w:val="22"/>
          <w:szCs w:val="22"/>
        </w:rPr>
        <w:t>The Doctrine of the Word of God</w:t>
      </w:r>
      <w:r>
        <w:rPr>
          <w:rFonts w:ascii="Calibri" w:eastAsia="Arial Unicode MS" w:hAnsi="Calibri" w:cs="Arial Unicode MS"/>
          <w:sz w:val="22"/>
          <w:szCs w:val="22"/>
        </w:rPr>
        <w:t xml:space="preserve"> (P&amp;R, 2010)</w:t>
      </w:r>
    </w:p>
    <w:p w14:paraId="49BF2199" w14:textId="5A1FDE0E" w:rsidR="00E92D43" w:rsidRDefault="00E92D43"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John Wenham, </w:t>
      </w:r>
      <w:r>
        <w:rPr>
          <w:rFonts w:ascii="Calibri" w:eastAsia="Arial Unicode MS" w:hAnsi="Calibri" w:cs="Arial Unicode MS"/>
          <w:i/>
          <w:sz w:val="22"/>
          <w:szCs w:val="22"/>
        </w:rPr>
        <w:t>Christ and the Bible</w:t>
      </w:r>
      <w:r>
        <w:rPr>
          <w:rFonts w:ascii="Calibri" w:eastAsia="Arial Unicode MS" w:hAnsi="Calibri" w:cs="Arial Unicode MS"/>
          <w:sz w:val="22"/>
          <w:szCs w:val="22"/>
        </w:rPr>
        <w:t>, 3</w:t>
      </w:r>
      <w:r w:rsidRPr="00E92D43">
        <w:rPr>
          <w:rFonts w:ascii="Calibri" w:eastAsia="Arial Unicode MS" w:hAnsi="Calibri" w:cs="Arial Unicode MS"/>
          <w:sz w:val="22"/>
          <w:szCs w:val="22"/>
          <w:vertAlign w:val="superscript"/>
        </w:rPr>
        <w:t>rd</w:t>
      </w:r>
      <w:r>
        <w:rPr>
          <w:rFonts w:ascii="Calibri" w:eastAsia="Arial Unicode MS" w:hAnsi="Calibri" w:cs="Arial Unicode MS"/>
          <w:sz w:val="22"/>
          <w:szCs w:val="22"/>
        </w:rPr>
        <w:t xml:space="preserve"> ed.</w:t>
      </w:r>
      <w:r>
        <w:rPr>
          <w:rFonts w:ascii="Calibri" w:eastAsia="Arial Unicode MS" w:hAnsi="Calibri" w:cs="Arial Unicode MS"/>
          <w:i/>
          <w:sz w:val="22"/>
          <w:szCs w:val="22"/>
        </w:rPr>
        <w:t xml:space="preserve"> </w:t>
      </w:r>
      <w:r>
        <w:rPr>
          <w:rFonts w:ascii="Calibri" w:eastAsia="Arial Unicode MS" w:hAnsi="Calibri" w:cs="Arial Unicode MS"/>
          <w:sz w:val="22"/>
          <w:szCs w:val="22"/>
        </w:rPr>
        <w:t>(</w:t>
      </w:r>
      <w:proofErr w:type="spellStart"/>
      <w:r>
        <w:rPr>
          <w:rFonts w:ascii="Calibri" w:eastAsia="Arial Unicode MS" w:hAnsi="Calibri" w:cs="Arial Unicode MS"/>
          <w:sz w:val="22"/>
          <w:szCs w:val="22"/>
        </w:rPr>
        <w:t>Wipf</w:t>
      </w:r>
      <w:proofErr w:type="spellEnd"/>
      <w:r>
        <w:rPr>
          <w:rFonts w:ascii="Calibri" w:eastAsia="Arial Unicode MS" w:hAnsi="Calibri" w:cs="Arial Unicode MS"/>
          <w:sz w:val="22"/>
          <w:szCs w:val="22"/>
        </w:rPr>
        <w:t xml:space="preserve"> &amp; Stock, 2009)</w:t>
      </w:r>
    </w:p>
    <w:p w14:paraId="74F4DCEB" w14:textId="77777777" w:rsidR="005C03B8" w:rsidRDefault="005C03B8"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Wayne </w:t>
      </w:r>
      <w:proofErr w:type="spellStart"/>
      <w:r>
        <w:rPr>
          <w:rFonts w:ascii="Calibri" w:eastAsia="Arial Unicode MS" w:hAnsi="Calibri" w:cs="Arial Unicode MS"/>
          <w:sz w:val="22"/>
          <w:szCs w:val="22"/>
        </w:rPr>
        <w:t>Grudem</w:t>
      </w:r>
      <w:proofErr w:type="spellEnd"/>
      <w:r>
        <w:rPr>
          <w:rFonts w:ascii="Calibri" w:eastAsia="Arial Unicode MS" w:hAnsi="Calibri" w:cs="Arial Unicode MS"/>
          <w:sz w:val="22"/>
          <w:szCs w:val="22"/>
        </w:rPr>
        <w:t xml:space="preserve">, </w:t>
      </w:r>
      <w:r>
        <w:rPr>
          <w:rFonts w:ascii="Calibri" w:eastAsia="Arial Unicode MS" w:hAnsi="Calibri" w:cs="Arial Unicode MS"/>
          <w:i/>
          <w:sz w:val="22"/>
          <w:szCs w:val="22"/>
        </w:rPr>
        <w:t xml:space="preserve">Systematic Theology </w:t>
      </w:r>
      <w:r>
        <w:rPr>
          <w:rFonts w:ascii="Calibri" w:eastAsia="Arial Unicode MS" w:hAnsi="Calibri" w:cs="Arial Unicode MS"/>
          <w:sz w:val="22"/>
          <w:szCs w:val="22"/>
        </w:rPr>
        <w:t>chaps. 2-8 (Zondervan, 1994)</w:t>
      </w:r>
    </w:p>
    <w:p w14:paraId="2D73ACF6" w14:textId="1C6ED836" w:rsidR="00E92D43" w:rsidRDefault="00E92D43"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J. I. Packer, </w:t>
      </w:r>
      <w:r>
        <w:rPr>
          <w:rFonts w:ascii="Calibri" w:eastAsia="Arial Unicode MS" w:hAnsi="Calibri" w:cs="Arial Unicode MS"/>
          <w:i/>
          <w:sz w:val="22"/>
          <w:szCs w:val="22"/>
        </w:rPr>
        <w:t xml:space="preserve">“Fundamentalism” &amp; the Word of God </w:t>
      </w:r>
      <w:r>
        <w:rPr>
          <w:rFonts w:ascii="Calibri" w:eastAsia="Arial Unicode MS" w:hAnsi="Calibri" w:cs="Arial Unicode MS"/>
          <w:sz w:val="22"/>
          <w:szCs w:val="22"/>
        </w:rPr>
        <w:t>(Eerdmans, 1958)</w:t>
      </w:r>
    </w:p>
    <w:p w14:paraId="70CC1B41" w14:textId="77777777" w:rsidR="005F4CDC" w:rsidRPr="005F4CDC" w:rsidRDefault="005C03B8" w:rsidP="005F4CDC">
      <w:pPr>
        <w:pStyle w:val="ListParagraph"/>
        <w:numPr>
          <w:ilvl w:val="0"/>
          <w:numId w:val="31"/>
        </w:numPr>
        <w:rPr>
          <w:rFonts w:ascii="Calibri" w:eastAsia="Arial Unicode MS" w:hAnsi="Calibri" w:cs="Arial Unicode MS"/>
          <w:sz w:val="22"/>
          <w:szCs w:val="22"/>
        </w:rPr>
      </w:pPr>
      <w:r>
        <w:rPr>
          <w:rFonts w:ascii="Calibri" w:eastAsia="Arial Unicode MS" w:hAnsi="Calibri" w:cs="Arial Unicode MS"/>
          <w:sz w:val="22"/>
          <w:szCs w:val="22"/>
        </w:rPr>
        <w:t xml:space="preserve">The Chicago Statement on Biblical Inerrancy (1978), available online at </w:t>
      </w:r>
      <w:r w:rsidRPr="005C03B8">
        <w:rPr>
          <w:rFonts w:ascii="Calibri" w:eastAsia="Arial Unicode MS" w:hAnsi="Calibri" w:cs="Arial Unicode MS"/>
          <w:sz w:val="22"/>
          <w:szCs w:val="22"/>
        </w:rPr>
        <w:t>http://library.dts.edu/Pages/TL/Special/ICBI_1.pdf</w:t>
      </w:r>
    </w:p>
    <w:p w14:paraId="613E7E6D" w14:textId="77777777" w:rsidR="002B2C2B" w:rsidRPr="005F4CDC" w:rsidRDefault="002B2C2B">
      <w:pPr>
        <w:pStyle w:val="Body"/>
        <w:rPr>
          <w:rFonts w:ascii="Calibri" w:hAnsi="Calibri"/>
          <w:b/>
          <w:bCs/>
          <w:sz w:val="12"/>
          <w:szCs w:val="12"/>
        </w:rPr>
      </w:pPr>
    </w:p>
    <w:p w14:paraId="35851881" w14:textId="77777777" w:rsidR="002B2C2B" w:rsidRPr="005F4CDC" w:rsidRDefault="002B2C2B">
      <w:pPr>
        <w:pStyle w:val="Body"/>
        <w:rPr>
          <w:rFonts w:ascii="Calibri" w:hAnsi="Calibri"/>
          <w:b/>
          <w:bCs/>
          <w:sz w:val="12"/>
          <w:szCs w:val="12"/>
        </w:rPr>
      </w:pPr>
    </w:p>
    <w:p w14:paraId="32594878" w14:textId="77777777" w:rsidR="002B2C2B" w:rsidRPr="005F4CDC" w:rsidRDefault="005F4CDC">
      <w:pPr>
        <w:pStyle w:val="Body"/>
        <w:rPr>
          <w:rFonts w:ascii="Calibri" w:hAnsi="Calibri"/>
          <w:b/>
          <w:bCs/>
          <w:sz w:val="26"/>
          <w:szCs w:val="26"/>
        </w:rPr>
      </w:pPr>
      <w:r w:rsidRPr="005F4CDC">
        <w:rPr>
          <w:rFonts w:ascii="Calibri" w:hAnsi="Calibri"/>
          <w:b/>
          <w:bCs/>
          <w:sz w:val="26"/>
          <w:szCs w:val="26"/>
        </w:rPr>
        <w:lastRenderedPageBreak/>
        <w:t>Capitol Hill Baptist Church</w:t>
      </w:r>
      <w:r w:rsidRPr="005F4CDC">
        <w:rPr>
          <w:rFonts w:ascii="Calibri" w:hAnsi="Calibri"/>
          <w:b/>
          <w:bCs/>
          <w:sz w:val="26"/>
          <w:szCs w:val="26"/>
        </w:rPr>
        <w:tab/>
      </w:r>
      <w:r w:rsidRPr="005F4CDC">
        <w:rPr>
          <w:rFonts w:ascii="Calibri" w:hAnsi="Calibri"/>
          <w:b/>
          <w:bCs/>
        </w:rPr>
        <w:tab/>
        <w:t xml:space="preserve">    </w:t>
      </w:r>
      <w:r w:rsidRPr="005F4CDC">
        <w:rPr>
          <w:rFonts w:ascii="Calibri" w:hAnsi="Calibri"/>
          <w:b/>
          <w:bCs/>
          <w:sz w:val="26"/>
          <w:szCs w:val="26"/>
        </w:rPr>
        <w:t>Systematic Theology</w:t>
      </w:r>
    </w:p>
    <w:p w14:paraId="263DFF9C" w14:textId="77777777" w:rsidR="002B2C2B" w:rsidRPr="005F4CDC" w:rsidRDefault="005F4CDC">
      <w:pPr>
        <w:pStyle w:val="Heading1A"/>
        <w:rPr>
          <w:rFonts w:ascii="Calibri" w:hAnsi="Calibri"/>
        </w:rPr>
      </w:pPr>
      <w:r w:rsidRPr="005F4CDC">
        <w:rPr>
          <w:rFonts w:ascii="Calibri" w:hAnsi="Calibri"/>
        </w:rPr>
        <w:t>Core Seminars</w:t>
      </w:r>
      <w:r w:rsidRPr="005F4CDC">
        <w:rPr>
          <w:rFonts w:ascii="Calibri" w:hAnsi="Calibri"/>
        </w:rPr>
        <w:tab/>
      </w:r>
      <w:r w:rsidRPr="005F4CDC">
        <w:rPr>
          <w:rFonts w:ascii="Calibri" w:hAnsi="Calibri"/>
        </w:rPr>
        <w:tab/>
      </w:r>
      <w:r w:rsidRPr="005F4CDC">
        <w:rPr>
          <w:rFonts w:ascii="Calibri" w:hAnsi="Calibri"/>
        </w:rPr>
        <w:tab/>
      </w:r>
      <w:r w:rsidRPr="005F4CDC">
        <w:rPr>
          <w:rFonts w:ascii="Calibri" w:hAnsi="Calibri"/>
        </w:rPr>
        <w:tab/>
      </w:r>
      <w:r w:rsidRPr="005F4CDC">
        <w:rPr>
          <w:rFonts w:ascii="Calibri" w:hAnsi="Calibri"/>
        </w:rPr>
        <w:tab/>
      </w:r>
      <w:r w:rsidRPr="005F4CDC">
        <w:rPr>
          <w:rFonts w:ascii="Calibri" w:hAnsi="Calibri"/>
        </w:rPr>
        <w:tab/>
        <w:t xml:space="preserve">    Week 2</w:t>
      </w:r>
    </w:p>
    <w:p w14:paraId="3383B93F" w14:textId="77777777" w:rsidR="002B2C2B" w:rsidRPr="005F4CDC" w:rsidRDefault="002B2C2B">
      <w:pPr>
        <w:pStyle w:val="Heading2A"/>
        <w:spacing w:after="60"/>
        <w:jc w:val="center"/>
        <w:rPr>
          <w:rFonts w:ascii="Calibri" w:hAnsi="Calibri"/>
        </w:rPr>
      </w:pPr>
    </w:p>
    <w:p w14:paraId="5F667ADB" w14:textId="77006BAE" w:rsidR="002B2C2B" w:rsidRPr="005F4CDC" w:rsidRDefault="005F4CDC">
      <w:pPr>
        <w:pStyle w:val="Heading"/>
        <w:jc w:val="center"/>
        <w:rPr>
          <w:rFonts w:ascii="Calibri" w:hAnsi="Calibri"/>
          <w:sz w:val="24"/>
          <w:szCs w:val="24"/>
          <w:u w:val="single"/>
        </w:rPr>
      </w:pPr>
      <w:r w:rsidRPr="005F4CDC">
        <w:rPr>
          <w:rFonts w:ascii="Calibri" w:hAnsi="Calibri"/>
          <w:sz w:val="24"/>
          <w:szCs w:val="24"/>
          <w:u w:val="single"/>
        </w:rPr>
        <w:t>The Doctrine of the Word</w:t>
      </w:r>
      <w:r w:rsidR="0098538F">
        <w:rPr>
          <w:rFonts w:ascii="Calibri" w:hAnsi="Calibri"/>
          <w:sz w:val="24"/>
          <w:szCs w:val="24"/>
          <w:u w:val="single"/>
        </w:rPr>
        <w:t>,</w:t>
      </w:r>
      <w:r w:rsidRPr="005F4CDC">
        <w:rPr>
          <w:rFonts w:ascii="Calibri" w:hAnsi="Calibri"/>
          <w:sz w:val="24"/>
          <w:szCs w:val="24"/>
          <w:u w:val="single"/>
        </w:rPr>
        <w:t xml:space="preserve"> Part 2</w:t>
      </w:r>
    </w:p>
    <w:p w14:paraId="7983FCA5" w14:textId="77777777" w:rsidR="002B2C2B" w:rsidRPr="005F4CDC" w:rsidRDefault="002B2C2B">
      <w:pPr>
        <w:pStyle w:val="Body"/>
        <w:spacing w:after="80"/>
        <w:rPr>
          <w:rFonts w:ascii="Calibri" w:hAnsi="Calibri"/>
          <w:b/>
          <w:bCs/>
        </w:rPr>
      </w:pPr>
    </w:p>
    <w:p w14:paraId="4E44EF47" w14:textId="3EA63484" w:rsidR="00A976D3" w:rsidRPr="00A976D3" w:rsidRDefault="005F4CDC" w:rsidP="00A976D3">
      <w:pPr>
        <w:pStyle w:val="Heading2A"/>
        <w:rPr>
          <w:rFonts w:ascii="Calibri" w:eastAsia="Arial Unicode MS" w:hAnsi="Calibri" w:cs="Arial Unicode MS"/>
          <w:b w:val="0"/>
        </w:rPr>
      </w:pPr>
      <w:r w:rsidRPr="005F4CDC">
        <w:rPr>
          <w:rFonts w:ascii="Calibri" w:eastAsia="Arial Unicode MS" w:hAnsi="Calibri" w:cs="Arial Unicode MS"/>
        </w:rPr>
        <w:t>Introduction</w:t>
      </w:r>
      <w:r w:rsidR="00A976D3">
        <w:rPr>
          <w:rFonts w:ascii="Calibri" w:eastAsia="Arial Unicode MS" w:hAnsi="Calibri" w:cs="Arial Unicode MS"/>
        </w:rPr>
        <w:t xml:space="preserve"> | </w:t>
      </w:r>
      <w:r w:rsidR="00A976D3">
        <w:rPr>
          <w:rFonts w:ascii="Calibri" w:eastAsia="Arial Unicode MS" w:hAnsi="Calibri" w:cs="Arial Unicode MS"/>
          <w:b w:val="0"/>
        </w:rPr>
        <w:t>Psalm 119:97-104: “Oh, how I Love your law…”</w:t>
      </w:r>
    </w:p>
    <w:p w14:paraId="6EE4AD0D" w14:textId="77777777" w:rsidR="002B2C2B" w:rsidRDefault="002B2C2B">
      <w:pPr>
        <w:pStyle w:val="Heading2A"/>
        <w:rPr>
          <w:rFonts w:ascii="Calibri" w:hAnsi="Calibri"/>
        </w:rPr>
      </w:pPr>
    </w:p>
    <w:p w14:paraId="6C819B1C" w14:textId="77777777" w:rsidR="002B2C2B" w:rsidRDefault="002B2C2B" w:rsidP="00A976D3">
      <w:pPr>
        <w:pStyle w:val="Body"/>
        <w:rPr>
          <w:rFonts w:ascii="Calibri" w:hAnsi="Calibri"/>
          <w:b/>
          <w:bCs/>
          <w:smallCaps/>
          <w:sz w:val="24"/>
          <w:szCs w:val="24"/>
        </w:rPr>
      </w:pPr>
    </w:p>
    <w:p w14:paraId="5B1B119D" w14:textId="77777777" w:rsidR="00A976D3" w:rsidRDefault="00A976D3" w:rsidP="00A976D3">
      <w:pPr>
        <w:pStyle w:val="Body"/>
        <w:rPr>
          <w:rFonts w:ascii="Calibri" w:hAnsi="Calibri"/>
          <w:b/>
          <w:bCs/>
          <w:smallCaps/>
          <w:sz w:val="24"/>
          <w:szCs w:val="24"/>
        </w:rPr>
      </w:pPr>
    </w:p>
    <w:p w14:paraId="07C8657E" w14:textId="77777777" w:rsidR="00A976D3" w:rsidRDefault="00A976D3" w:rsidP="00A976D3">
      <w:pPr>
        <w:pStyle w:val="Body"/>
        <w:rPr>
          <w:rFonts w:ascii="Calibri" w:hAnsi="Calibri"/>
          <w:b/>
          <w:bCs/>
          <w:smallCaps/>
          <w:sz w:val="24"/>
          <w:szCs w:val="24"/>
        </w:rPr>
      </w:pPr>
    </w:p>
    <w:p w14:paraId="14E866AD" w14:textId="4C652F4A" w:rsidR="00A976D3" w:rsidRDefault="00A976D3" w:rsidP="00A976D3">
      <w:pPr>
        <w:pStyle w:val="Body"/>
        <w:numPr>
          <w:ilvl w:val="0"/>
          <w:numId w:val="32"/>
        </w:numPr>
        <w:rPr>
          <w:rFonts w:ascii="Calibri" w:hAnsi="Calibri"/>
          <w:sz w:val="22"/>
          <w:szCs w:val="22"/>
        </w:rPr>
      </w:pPr>
      <w:r w:rsidRPr="00A976D3">
        <w:rPr>
          <w:rFonts w:ascii="Calibri" w:hAnsi="Calibri"/>
          <w:b/>
          <w:sz w:val="22"/>
          <w:szCs w:val="22"/>
        </w:rPr>
        <w:t>The C</w:t>
      </w:r>
      <w:r w:rsidR="005F4CDC" w:rsidRPr="00A976D3">
        <w:rPr>
          <w:rFonts w:ascii="Calibri" w:hAnsi="Calibri"/>
          <w:b/>
          <w:sz w:val="22"/>
          <w:szCs w:val="22"/>
        </w:rPr>
        <w:t>anon (“measuring reed</w:t>
      </w:r>
      <w:r>
        <w:rPr>
          <w:rFonts w:ascii="Calibri" w:hAnsi="Calibri"/>
          <w:b/>
          <w:sz w:val="22"/>
          <w:szCs w:val="22"/>
        </w:rPr>
        <w:t>”</w:t>
      </w:r>
      <w:r w:rsidR="005F4CDC" w:rsidRPr="00A976D3">
        <w:rPr>
          <w:rFonts w:ascii="Calibri" w:hAnsi="Calibri"/>
          <w:b/>
          <w:sz w:val="22"/>
          <w:szCs w:val="22"/>
        </w:rPr>
        <w:t xml:space="preserve"> or “rule”) of Scripture</w:t>
      </w:r>
    </w:p>
    <w:p w14:paraId="4EC10662" w14:textId="77777777" w:rsidR="00A976D3" w:rsidRDefault="00A976D3" w:rsidP="00A976D3">
      <w:pPr>
        <w:pStyle w:val="Body"/>
        <w:rPr>
          <w:rFonts w:ascii="Calibri" w:hAnsi="Calibri"/>
          <w:sz w:val="22"/>
          <w:szCs w:val="22"/>
        </w:rPr>
      </w:pPr>
    </w:p>
    <w:p w14:paraId="317C6168" w14:textId="2C0D100C" w:rsidR="002B2C2B" w:rsidRPr="000769C7" w:rsidRDefault="005F4CDC" w:rsidP="00A976D3">
      <w:pPr>
        <w:pStyle w:val="Body"/>
        <w:numPr>
          <w:ilvl w:val="1"/>
          <w:numId w:val="32"/>
        </w:numPr>
        <w:rPr>
          <w:rFonts w:ascii="Calibri" w:hAnsi="Calibri"/>
          <w:b/>
          <w:sz w:val="22"/>
          <w:szCs w:val="22"/>
        </w:rPr>
      </w:pPr>
      <w:r w:rsidRPr="000769C7">
        <w:rPr>
          <w:rFonts w:ascii="Calibri" w:hAnsi="Calibri"/>
          <w:b/>
          <w:sz w:val="22"/>
          <w:szCs w:val="22"/>
        </w:rPr>
        <w:t>O</w:t>
      </w:r>
      <w:r w:rsidR="00A976D3" w:rsidRPr="000769C7">
        <w:rPr>
          <w:rFonts w:ascii="Calibri" w:hAnsi="Calibri"/>
          <w:b/>
          <w:sz w:val="22"/>
          <w:szCs w:val="22"/>
        </w:rPr>
        <w:t xml:space="preserve">ld </w:t>
      </w:r>
      <w:r w:rsidRPr="000769C7">
        <w:rPr>
          <w:rFonts w:ascii="Calibri" w:hAnsi="Calibri"/>
          <w:b/>
          <w:sz w:val="22"/>
          <w:szCs w:val="22"/>
        </w:rPr>
        <w:t>T</w:t>
      </w:r>
      <w:r w:rsidR="00A976D3" w:rsidRPr="000769C7">
        <w:rPr>
          <w:rFonts w:ascii="Calibri" w:hAnsi="Calibri"/>
          <w:b/>
          <w:sz w:val="22"/>
          <w:szCs w:val="22"/>
        </w:rPr>
        <w:t>estament</w:t>
      </w:r>
      <w:r w:rsidRPr="000769C7">
        <w:rPr>
          <w:rFonts w:ascii="Calibri" w:hAnsi="Calibri"/>
          <w:b/>
          <w:sz w:val="22"/>
          <w:szCs w:val="22"/>
        </w:rPr>
        <w:t xml:space="preserve"> Canon</w:t>
      </w:r>
    </w:p>
    <w:p w14:paraId="0C2D69EA" w14:textId="77777777" w:rsidR="00A976D3" w:rsidRDefault="005F4CDC" w:rsidP="00A976D3">
      <w:pPr>
        <w:pStyle w:val="Body"/>
        <w:rPr>
          <w:rFonts w:ascii="Calibri" w:hAnsi="Calibri"/>
          <w:sz w:val="22"/>
          <w:szCs w:val="22"/>
        </w:rPr>
      </w:pPr>
      <w:r w:rsidRPr="005F4CDC">
        <w:rPr>
          <w:rFonts w:ascii="Calibri" w:hAnsi="Calibri"/>
          <w:sz w:val="22"/>
          <w:szCs w:val="22"/>
        </w:rPr>
        <w:tab/>
        <w:t xml:space="preserve">    </w:t>
      </w:r>
    </w:p>
    <w:p w14:paraId="7FBB2BD8" w14:textId="038E8F62" w:rsidR="00A976D3" w:rsidRDefault="00A976D3" w:rsidP="00A976D3">
      <w:pPr>
        <w:pStyle w:val="Body"/>
        <w:numPr>
          <w:ilvl w:val="0"/>
          <w:numId w:val="33"/>
        </w:numPr>
        <w:rPr>
          <w:rFonts w:ascii="Calibri" w:hAnsi="Calibri"/>
          <w:sz w:val="22"/>
          <w:szCs w:val="22"/>
        </w:rPr>
      </w:pPr>
      <w:r>
        <w:rPr>
          <w:rFonts w:ascii="Calibri" w:hAnsi="Calibri"/>
          <w:sz w:val="22"/>
          <w:szCs w:val="22"/>
        </w:rPr>
        <w:t>Threefold division affirmed by Jesus (Luke 24:44)</w:t>
      </w:r>
    </w:p>
    <w:p w14:paraId="0F1F667D" w14:textId="77777777" w:rsidR="00A976D3" w:rsidRDefault="00A976D3" w:rsidP="00A976D3">
      <w:pPr>
        <w:pStyle w:val="Body"/>
        <w:rPr>
          <w:rFonts w:ascii="Calibri" w:hAnsi="Calibri"/>
          <w:sz w:val="22"/>
          <w:szCs w:val="22"/>
        </w:rPr>
      </w:pPr>
    </w:p>
    <w:p w14:paraId="42AB929E" w14:textId="77777777" w:rsidR="00A976D3" w:rsidRDefault="00A976D3" w:rsidP="00A976D3">
      <w:pPr>
        <w:pStyle w:val="Body"/>
        <w:rPr>
          <w:rFonts w:ascii="Calibri" w:hAnsi="Calibri"/>
          <w:sz w:val="22"/>
          <w:szCs w:val="22"/>
        </w:rPr>
      </w:pPr>
    </w:p>
    <w:p w14:paraId="57E19143" w14:textId="51CE2665" w:rsidR="00A976D3" w:rsidRDefault="00A976D3" w:rsidP="00A976D3">
      <w:pPr>
        <w:pStyle w:val="Body"/>
        <w:numPr>
          <w:ilvl w:val="0"/>
          <w:numId w:val="33"/>
        </w:numPr>
        <w:rPr>
          <w:rFonts w:ascii="Calibri" w:hAnsi="Calibri"/>
          <w:sz w:val="22"/>
          <w:szCs w:val="22"/>
        </w:rPr>
      </w:pPr>
      <w:r>
        <w:rPr>
          <w:rFonts w:ascii="Calibri" w:hAnsi="Calibri"/>
          <w:sz w:val="22"/>
          <w:szCs w:val="22"/>
        </w:rPr>
        <w:t xml:space="preserve">Other books (such as Apocrypha) not included </w:t>
      </w:r>
    </w:p>
    <w:p w14:paraId="23D9D656" w14:textId="77777777" w:rsidR="0098538F" w:rsidRDefault="0098538F" w:rsidP="0098538F">
      <w:pPr>
        <w:pStyle w:val="Body"/>
        <w:rPr>
          <w:rFonts w:ascii="Calibri" w:hAnsi="Calibri"/>
          <w:sz w:val="22"/>
          <w:szCs w:val="22"/>
        </w:rPr>
      </w:pPr>
    </w:p>
    <w:p w14:paraId="4A8E0158" w14:textId="77777777" w:rsidR="00A976D3" w:rsidRDefault="00A976D3" w:rsidP="00A976D3">
      <w:pPr>
        <w:pStyle w:val="Body"/>
        <w:rPr>
          <w:rFonts w:ascii="Calibri" w:hAnsi="Calibri"/>
          <w:sz w:val="22"/>
          <w:szCs w:val="22"/>
        </w:rPr>
      </w:pPr>
    </w:p>
    <w:p w14:paraId="46A090C1" w14:textId="490663B5" w:rsidR="00A976D3" w:rsidRPr="000769C7" w:rsidRDefault="00A976D3" w:rsidP="00A976D3">
      <w:pPr>
        <w:pStyle w:val="Body"/>
        <w:numPr>
          <w:ilvl w:val="1"/>
          <w:numId w:val="32"/>
        </w:numPr>
        <w:rPr>
          <w:rFonts w:ascii="Calibri" w:hAnsi="Calibri"/>
          <w:b/>
          <w:sz w:val="22"/>
          <w:szCs w:val="22"/>
        </w:rPr>
      </w:pPr>
      <w:r w:rsidRPr="000769C7">
        <w:rPr>
          <w:rFonts w:ascii="Calibri" w:hAnsi="Calibri"/>
          <w:b/>
          <w:sz w:val="22"/>
          <w:szCs w:val="22"/>
        </w:rPr>
        <w:t>New Testament Canon</w:t>
      </w:r>
    </w:p>
    <w:p w14:paraId="18DE214A" w14:textId="77777777" w:rsidR="00A976D3" w:rsidRDefault="00A976D3" w:rsidP="00A976D3">
      <w:pPr>
        <w:pStyle w:val="Body"/>
        <w:rPr>
          <w:rFonts w:ascii="Calibri" w:hAnsi="Calibri"/>
          <w:sz w:val="22"/>
          <w:szCs w:val="22"/>
        </w:rPr>
      </w:pPr>
      <w:r w:rsidRPr="005F4CDC">
        <w:rPr>
          <w:rFonts w:ascii="Calibri" w:hAnsi="Calibri"/>
          <w:sz w:val="22"/>
          <w:szCs w:val="22"/>
        </w:rPr>
        <w:tab/>
        <w:t xml:space="preserve">    </w:t>
      </w:r>
    </w:p>
    <w:p w14:paraId="1CAFC7BC" w14:textId="4A848E3C" w:rsidR="00A976D3" w:rsidRDefault="0098538F" w:rsidP="00A976D3">
      <w:pPr>
        <w:pStyle w:val="Body"/>
        <w:numPr>
          <w:ilvl w:val="0"/>
          <w:numId w:val="33"/>
        </w:numPr>
        <w:rPr>
          <w:rFonts w:ascii="Calibri" w:hAnsi="Calibri"/>
          <w:sz w:val="22"/>
          <w:szCs w:val="22"/>
        </w:rPr>
      </w:pPr>
      <w:r>
        <w:rPr>
          <w:rFonts w:ascii="Calibri" w:hAnsi="Calibri"/>
          <w:sz w:val="22"/>
          <w:szCs w:val="22"/>
        </w:rPr>
        <w:t>God acts, then provides written interpretation of his acts</w:t>
      </w:r>
    </w:p>
    <w:p w14:paraId="530B1190" w14:textId="77777777" w:rsidR="00A976D3" w:rsidRDefault="00A976D3" w:rsidP="00A976D3">
      <w:pPr>
        <w:pStyle w:val="Body"/>
        <w:rPr>
          <w:rFonts w:ascii="Calibri" w:hAnsi="Calibri"/>
          <w:sz w:val="22"/>
          <w:szCs w:val="22"/>
        </w:rPr>
      </w:pPr>
    </w:p>
    <w:p w14:paraId="778539F9" w14:textId="77777777" w:rsidR="0098538F" w:rsidRDefault="0098538F" w:rsidP="00A976D3">
      <w:pPr>
        <w:pStyle w:val="Body"/>
        <w:rPr>
          <w:rFonts w:ascii="Calibri" w:hAnsi="Calibri"/>
          <w:sz w:val="22"/>
          <w:szCs w:val="22"/>
        </w:rPr>
      </w:pPr>
    </w:p>
    <w:p w14:paraId="6AAD9169" w14:textId="600998F8" w:rsidR="00A976D3" w:rsidRDefault="0098538F" w:rsidP="00A976D3">
      <w:pPr>
        <w:pStyle w:val="Body"/>
        <w:numPr>
          <w:ilvl w:val="0"/>
          <w:numId w:val="33"/>
        </w:numPr>
        <w:rPr>
          <w:rFonts w:ascii="Calibri" w:hAnsi="Calibri"/>
          <w:sz w:val="22"/>
          <w:szCs w:val="22"/>
        </w:rPr>
      </w:pPr>
      <w:r>
        <w:rPr>
          <w:rFonts w:ascii="Calibri" w:hAnsi="Calibri"/>
          <w:sz w:val="22"/>
          <w:szCs w:val="22"/>
        </w:rPr>
        <w:t>Distinction between accepting a book’s authority (happened immediately) and finalizing a list of the canon (took longer)</w:t>
      </w:r>
    </w:p>
    <w:p w14:paraId="6B3E4E70" w14:textId="77777777" w:rsidR="0098538F" w:rsidRDefault="0098538F" w:rsidP="0098538F">
      <w:pPr>
        <w:pStyle w:val="Body"/>
        <w:rPr>
          <w:rFonts w:ascii="Calibri" w:hAnsi="Calibri"/>
          <w:sz w:val="22"/>
          <w:szCs w:val="22"/>
        </w:rPr>
      </w:pPr>
    </w:p>
    <w:p w14:paraId="4D0E062F" w14:textId="77777777" w:rsidR="0098538F" w:rsidRDefault="0098538F" w:rsidP="0098538F">
      <w:pPr>
        <w:pStyle w:val="Body"/>
        <w:rPr>
          <w:rFonts w:ascii="Calibri" w:hAnsi="Calibri"/>
          <w:sz w:val="22"/>
          <w:szCs w:val="22"/>
        </w:rPr>
      </w:pPr>
    </w:p>
    <w:p w14:paraId="4C3673E9" w14:textId="34AA40E9" w:rsidR="0098538F" w:rsidRDefault="0098538F" w:rsidP="00A976D3">
      <w:pPr>
        <w:pStyle w:val="Body"/>
        <w:numPr>
          <w:ilvl w:val="0"/>
          <w:numId w:val="33"/>
        </w:numPr>
        <w:rPr>
          <w:rFonts w:ascii="Calibri" w:hAnsi="Calibri"/>
          <w:sz w:val="22"/>
          <w:szCs w:val="22"/>
        </w:rPr>
      </w:pPr>
      <w:r>
        <w:rPr>
          <w:rFonts w:ascii="Calibri" w:hAnsi="Calibri"/>
          <w:sz w:val="22"/>
          <w:szCs w:val="22"/>
        </w:rPr>
        <w:t>Non-biblical books present radically different messages</w:t>
      </w:r>
    </w:p>
    <w:p w14:paraId="0288FB32" w14:textId="77777777" w:rsidR="0098538F" w:rsidRDefault="0098538F" w:rsidP="0098538F">
      <w:pPr>
        <w:pStyle w:val="Body"/>
        <w:rPr>
          <w:rFonts w:ascii="Calibri" w:hAnsi="Calibri"/>
          <w:sz w:val="22"/>
          <w:szCs w:val="22"/>
        </w:rPr>
      </w:pPr>
    </w:p>
    <w:p w14:paraId="2E101550" w14:textId="77777777" w:rsidR="0098538F" w:rsidRDefault="0098538F" w:rsidP="0098538F">
      <w:pPr>
        <w:pStyle w:val="Body"/>
        <w:rPr>
          <w:rFonts w:ascii="Calibri" w:hAnsi="Calibri"/>
          <w:sz w:val="22"/>
          <w:szCs w:val="22"/>
        </w:rPr>
      </w:pPr>
    </w:p>
    <w:p w14:paraId="7CA72E5B" w14:textId="30F664C9" w:rsidR="0098538F" w:rsidRDefault="0098538F" w:rsidP="00A976D3">
      <w:pPr>
        <w:pStyle w:val="Body"/>
        <w:numPr>
          <w:ilvl w:val="0"/>
          <w:numId w:val="33"/>
        </w:numPr>
        <w:rPr>
          <w:rFonts w:ascii="Calibri" w:hAnsi="Calibri"/>
          <w:sz w:val="22"/>
          <w:szCs w:val="22"/>
        </w:rPr>
      </w:pPr>
      <w:r>
        <w:rPr>
          <w:rFonts w:ascii="Calibri" w:hAnsi="Calibri"/>
          <w:sz w:val="22"/>
          <w:szCs w:val="22"/>
        </w:rPr>
        <w:t>Early believers didn’t “choose” books but “received”/ “inherited” them</w:t>
      </w:r>
    </w:p>
    <w:p w14:paraId="44D65AD2" w14:textId="77777777" w:rsidR="00A976D3" w:rsidRDefault="00A976D3" w:rsidP="00A976D3">
      <w:pPr>
        <w:pStyle w:val="Body"/>
        <w:rPr>
          <w:rFonts w:ascii="Calibri" w:hAnsi="Calibri"/>
          <w:sz w:val="22"/>
          <w:szCs w:val="22"/>
        </w:rPr>
      </w:pPr>
    </w:p>
    <w:p w14:paraId="6E66F990" w14:textId="77777777" w:rsidR="00A976D3" w:rsidRDefault="00A976D3" w:rsidP="00A976D3">
      <w:pPr>
        <w:pStyle w:val="Body"/>
        <w:rPr>
          <w:rFonts w:ascii="Calibri" w:hAnsi="Calibri"/>
          <w:sz w:val="22"/>
          <w:szCs w:val="22"/>
        </w:rPr>
      </w:pPr>
    </w:p>
    <w:p w14:paraId="7F80E9E4" w14:textId="77777777" w:rsidR="00A976D3" w:rsidRDefault="00A976D3" w:rsidP="00A976D3">
      <w:pPr>
        <w:pStyle w:val="Body"/>
        <w:rPr>
          <w:rFonts w:ascii="Calibri" w:hAnsi="Calibri"/>
          <w:sz w:val="22"/>
          <w:szCs w:val="22"/>
        </w:rPr>
      </w:pPr>
    </w:p>
    <w:p w14:paraId="1204796B" w14:textId="5D643F86" w:rsidR="0098538F" w:rsidRPr="000769C7" w:rsidRDefault="0098538F" w:rsidP="0098538F">
      <w:pPr>
        <w:pStyle w:val="Body"/>
        <w:numPr>
          <w:ilvl w:val="1"/>
          <w:numId w:val="32"/>
        </w:numPr>
        <w:rPr>
          <w:rFonts w:ascii="Calibri" w:hAnsi="Calibri"/>
          <w:b/>
          <w:sz w:val="22"/>
          <w:szCs w:val="22"/>
        </w:rPr>
      </w:pPr>
      <w:r w:rsidRPr="000769C7">
        <w:rPr>
          <w:rFonts w:ascii="Calibri" w:hAnsi="Calibri"/>
          <w:b/>
          <w:sz w:val="22"/>
          <w:szCs w:val="22"/>
        </w:rPr>
        <w:lastRenderedPageBreak/>
        <w:t xml:space="preserve">Early church criteria to demonstrate a book’s legitimacy </w:t>
      </w:r>
    </w:p>
    <w:p w14:paraId="50B2C940" w14:textId="77777777" w:rsidR="0098538F" w:rsidRDefault="0098538F" w:rsidP="0098538F">
      <w:pPr>
        <w:pStyle w:val="Body"/>
        <w:rPr>
          <w:rFonts w:ascii="Calibri" w:hAnsi="Calibri"/>
          <w:sz w:val="22"/>
          <w:szCs w:val="22"/>
        </w:rPr>
      </w:pPr>
      <w:r w:rsidRPr="005F4CDC">
        <w:rPr>
          <w:rFonts w:ascii="Calibri" w:hAnsi="Calibri"/>
          <w:sz w:val="22"/>
          <w:szCs w:val="22"/>
        </w:rPr>
        <w:tab/>
        <w:t xml:space="preserve">    </w:t>
      </w:r>
    </w:p>
    <w:p w14:paraId="75DF6BBF" w14:textId="4B7AD11F" w:rsidR="0098538F" w:rsidRDefault="0098538F" w:rsidP="0098538F">
      <w:pPr>
        <w:pStyle w:val="Body"/>
        <w:numPr>
          <w:ilvl w:val="0"/>
          <w:numId w:val="35"/>
        </w:numPr>
        <w:rPr>
          <w:rFonts w:ascii="Calibri" w:hAnsi="Calibri"/>
          <w:sz w:val="22"/>
          <w:szCs w:val="22"/>
        </w:rPr>
      </w:pPr>
      <w:r>
        <w:rPr>
          <w:rFonts w:ascii="Calibri" w:hAnsi="Calibri"/>
          <w:sz w:val="22"/>
          <w:szCs w:val="22"/>
        </w:rPr>
        <w:t>Apostolicity</w:t>
      </w:r>
    </w:p>
    <w:p w14:paraId="41B57CF6" w14:textId="77777777" w:rsidR="0098538F" w:rsidRDefault="0098538F" w:rsidP="0098538F">
      <w:pPr>
        <w:pStyle w:val="Body"/>
        <w:rPr>
          <w:rFonts w:ascii="Calibri" w:hAnsi="Calibri"/>
          <w:sz w:val="22"/>
          <w:szCs w:val="22"/>
        </w:rPr>
      </w:pPr>
    </w:p>
    <w:p w14:paraId="56B727B3" w14:textId="735EB0AF" w:rsidR="0098538F" w:rsidRDefault="0098538F" w:rsidP="0098538F">
      <w:pPr>
        <w:pStyle w:val="Body"/>
        <w:numPr>
          <w:ilvl w:val="0"/>
          <w:numId w:val="35"/>
        </w:numPr>
        <w:rPr>
          <w:rFonts w:ascii="Calibri" w:hAnsi="Calibri"/>
          <w:sz w:val="22"/>
          <w:szCs w:val="22"/>
        </w:rPr>
      </w:pPr>
      <w:r>
        <w:rPr>
          <w:rFonts w:ascii="Calibri" w:hAnsi="Calibri"/>
          <w:sz w:val="22"/>
          <w:szCs w:val="22"/>
        </w:rPr>
        <w:t>Antiquity</w:t>
      </w:r>
    </w:p>
    <w:p w14:paraId="12AD25BC" w14:textId="77777777" w:rsidR="0098538F" w:rsidRDefault="0098538F" w:rsidP="0098538F">
      <w:pPr>
        <w:pStyle w:val="Body"/>
        <w:rPr>
          <w:rFonts w:ascii="Calibri" w:hAnsi="Calibri"/>
          <w:sz w:val="22"/>
          <w:szCs w:val="22"/>
        </w:rPr>
      </w:pPr>
    </w:p>
    <w:p w14:paraId="6A87B604" w14:textId="2343CEE6" w:rsidR="0098538F" w:rsidRDefault="0098538F" w:rsidP="0098538F">
      <w:pPr>
        <w:pStyle w:val="Body"/>
        <w:numPr>
          <w:ilvl w:val="0"/>
          <w:numId w:val="35"/>
        </w:numPr>
        <w:rPr>
          <w:rFonts w:ascii="Calibri" w:hAnsi="Calibri"/>
          <w:sz w:val="22"/>
          <w:szCs w:val="22"/>
        </w:rPr>
      </w:pPr>
      <w:r>
        <w:rPr>
          <w:rFonts w:ascii="Calibri" w:hAnsi="Calibri"/>
          <w:sz w:val="22"/>
          <w:szCs w:val="22"/>
        </w:rPr>
        <w:t>Conformity to the rule of faith (orthodoxy)</w:t>
      </w:r>
    </w:p>
    <w:p w14:paraId="7B65036D" w14:textId="77777777" w:rsidR="0098538F" w:rsidRDefault="0098538F" w:rsidP="0098538F">
      <w:pPr>
        <w:pStyle w:val="Body"/>
        <w:rPr>
          <w:rFonts w:ascii="Calibri" w:hAnsi="Calibri"/>
          <w:sz w:val="22"/>
          <w:szCs w:val="22"/>
        </w:rPr>
      </w:pPr>
    </w:p>
    <w:p w14:paraId="178D5007" w14:textId="6D415D70" w:rsidR="0098538F" w:rsidRDefault="0098538F" w:rsidP="0098538F">
      <w:pPr>
        <w:pStyle w:val="Body"/>
        <w:numPr>
          <w:ilvl w:val="0"/>
          <w:numId w:val="35"/>
        </w:numPr>
        <w:rPr>
          <w:rFonts w:ascii="Calibri" w:hAnsi="Calibri"/>
          <w:sz w:val="22"/>
          <w:szCs w:val="22"/>
        </w:rPr>
      </w:pPr>
      <w:r>
        <w:rPr>
          <w:rFonts w:ascii="Calibri" w:hAnsi="Calibri"/>
          <w:sz w:val="22"/>
          <w:szCs w:val="22"/>
        </w:rPr>
        <w:t>Universality</w:t>
      </w:r>
    </w:p>
    <w:p w14:paraId="173573E1" w14:textId="77777777" w:rsidR="0098538F" w:rsidRDefault="0098538F" w:rsidP="0098538F">
      <w:pPr>
        <w:pStyle w:val="Body"/>
        <w:rPr>
          <w:rFonts w:ascii="Calibri" w:hAnsi="Calibri"/>
          <w:sz w:val="22"/>
          <w:szCs w:val="22"/>
        </w:rPr>
      </w:pPr>
    </w:p>
    <w:p w14:paraId="5B4D6F24" w14:textId="77777777" w:rsidR="002B2C2B" w:rsidRDefault="002B2C2B" w:rsidP="0098538F">
      <w:pPr>
        <w:pStyle w:val="Body"/>
        <w:ind w:left="660"/>
        <w:rPr>
          <w:rFonts w:ascii="Calibri" w:hAnsi="Calibri"/>
          <w:sz w:val="22"/>
          <w:szCs w:val="22"/>
        </w:rPr>
      </w:pPr>
    </w:p>
    <w:p w14:paraId="133E4A6E" w14:textId="49F311F4" w:rsidR="0098538F" w:rsidRPr="000769C7" w:rsidRDefault="0098538F" w:rsidP="0098538F">
      <w:pPr>
        <w:pStyle w:val="Body"/>
        <w:numPr>
          <w:ilvl w:val="1"/>
          <w:numId w:val="32"/>
        </w:numPr>
        <w:rPr>
          <w:rFonts w:ascii="Calibri" w:hAnsi="Calibri"/>
          <w:b/>
          <w:sz w:val="22"/>
          <w:szCs w:val="22"/>
        </w:rPr>
      </w:pPr>
      <w:r w:rsidRPr="000769C7">
        <w:rPr>
          <w:rFonts w:ascii="Calibri" w:hAnsi="Calibri"/>
          <w:b/>
          <w:sz w:val="22"/>
          <w:szCs w:val="22"/>
        </w:rPr>
        <w:t>Implications</w:t>
      </w:r>
    </w:p>
    <w:p w14:paraId="57BA25D1" w14:textId="77777777" w:rsidR="0098538F" w:rsidRDefault="0098538F" w:rsidP="0098538F">
      <w:pPr>
        <w:pStyle w:val="Body"/>
        <w:rPr>
          <w:rFonts w:ascii="Calibri" w:hAnsi="Calibri"/>
          <w:sz w:val="22"/>
          <w:szCs w:val="22"/>
        </w:rPr>
      </w:pPr>
      <w:r w:rsidRPr="005F4CDC">
        <w:rPr>
          <w:rFonts w:ascii="Calibri" w:hAnsi="Calibri"/>
          <w:sz w:val="22"/>
          <w:szCs w:val="22"/>
        </w:rPr>
        <w:tab/>
        <w:t xml:space="preserve">    </w:t>
      </w:r>
    </w:p>
    <w:p w14:paraId="1B49A42F" w14:textId="7E6A4C87" w:rsidR="0098538F" w:rsidRDefault="0098538F" w:rsidP="0098538F">
      <w:pPr>
        <w:pStyle w:val="Body"/>
        <w:numPr>
          <w:ilvl w:val="0"/>
          <w:numId w:val="36"/>
        </w:numPr>
        <w:rPr>
          <w:rFonts w:ascii="Calibri" w:hAnsi="Calibri"/>
          <w:sz w:val="22"/>
          <w:szCs w:val="22"/>
        </w:rPr>
      </w:pPr>
      <w:r>
        <w:rPr>
          <w:rFonts w:ascii="Calibri" w:hAnsi="Calibri"/>
          <w:sz w:val="22"/>
          <w:szCs w:val="22"/>
        </w:rPr>
        <w:t>Church didn’t create the Bibl</w:t>
      </w:r>
      <w:r w:rsidR="00C77F66">
        <w:rPr>
          <w:rFonts w:ascii="Calibri" w:hAnsi="Calibri"/>
          <w:sz w:val="22"/>
          <w:szCs w:val="22"/>
        </w:rPr>
        <w:t>e; the Bible created the church</w:t>
      </w:r>
    </w:p>
    <w:p w14:paraId="732C7012" w14:textId="77777777" w:rsidR="0098538F" w:rsidRDefault="0098538F" w:rsidP="0098538F">
      <w:pPr>
        <w:pStyle w:val="Body"/>
        <w:rPr>
          <w:rFonts w:ascii="Calibri" w:hAnsi="Calibri"/>
          <w:sz w:val="22"/>
          <w:szCs w:val="22"/>
        </w:rPr>
      </w:pPr>
    </w:p>
    <w:p w14:paraId="0AD449F2" w14:textId="7CC6038A" w:rsidR="0098538F" w:rsidRDefault="0098538F" w:rsidP="0098538F">
      <w:pPr>
        <w:pStyle w:val="Body"/>
        <w:numPr>
          <w:ilvl w:val="0"/>
          <w:numId w:val="36"/>
        </w:numPr>
        <w:rPr>
          <w:rFonts w:ascii="Calibri" w:hAnsi="Calibri"/>
          <w:sz w:val="22"/>
          <w:szCs w:val="22"/>
        </w:rPr>
      </w:pPr>
      <w:r>
        <w:rPr>
          <w:rFonts w:ascii="Calibri" w:hAnsi="Calibri"/>
          <w:sz w:val="22"/>
          <w:szCs w:val="22"/>
        </w:rPr>
        <w:t xml:space="preserve">The canon is closed </w:t>
      </w:r>
    </w:p>
    <w:p w14:paraId="0D256F81" w14:textId="77777777" w:rsidR="0098538F" w:rsidRDefault="0098538F" w:rsidP="0098538F">
      <w:pPr>
        <w:pStyle w:val="Body"/>
        <w:rPr>
          <w:rFonts w:ascii="Calibri" w:hAnsi="Calibri"/>
          <w:sz w:val="22"/>
          <w:szCs w:val="22"/>
        </w:rPr>
      </w:pPr>
    </w:p>
    <w:p w14:paraId="20C3D139" w14:textId="77777777" w:rsidR="0098538F" w:rsidRPr="005F4CDC" w:rsidRDefault="0098538F" w:rsidP="0098538F">
      <w:pPr>
        <w:pStyle w:val="Body"/>
        <w:ind w:left="660"/>
        <w:rPr>
          <w:rFonts w:ascii="Calibri" w:hAnsi="Calibri"/>
          <w:sz w:val="22"/>
          <w:szCs w:val="22"/>
        </w:rPr>
      </w:pPr>
    </w:p>
    <w:p w14:paraId="55BD4843" w14:textId="77777777" w:rsidR="002B2C2B" w:rsidRPr="005F4CDC" w:rsidRDefault="002B2C2B">
      <w:pPr>
        <w:pStyle w:val="Body"/>
        <w:rPr>
          <w:rFonts w:ascii="Calibri" w:hAnsi="Calibri"/>
          <w:sz w:val="22"/>
          <w:szCs w:val="22"/>
        </w:rPr>
      </w:pPr>
    </w:p>
    <w:p w14:paraId="31AAFA5A" w14:textId="2C8B8D69" w:rsidR="0098538F" w:rsidRDefault="0098538F" w:rsidP="0098538F">
      <w:pPr>
        <w:pStyle w:val="Body"/>
        <w:numPr>
          <w:ilvl w:val="0"/>
          <w:numId w:val="32"/>
        </w:numPr>
        <w:rPr>
          <w:rFonts w:ascii="Calibri" w:hAnsi="Calibri"/>
          <w:sz w:val="22"/>
          <w:szCs w:val="22"/>
        </w:rPr>
      </w:pPr>
      <w:r>
        <w:rPr>
          <w:rFonts w:ascii="Calibri" w:hAnsi="Calibri"/>
          <w:b/>
          <w:sz w:val="22"/>
          <w:szCs w:val="22"/>
        </w:rPr>
        <w:t>Attributes of Scripture</w:t>
      </w:r>
    </w:p>
    <w:p w14:paraId="0753167B" w14:textId="77777777" w:rsidR="0098538F" w:rsidRDefault="0098538F" w:rsidP="0098538F">
      <w:pPr>
        <w:pStyle w:val="Body"/>
        <w:rPr>
          <w:rFonts w:ascii="Calibri" w:hAnsi="Calibri"/>
          <w:sz w:val="22"/>
          <w:szCs w:val="22"/>
        </w:rPr>
      </w:pPr>
    </w:p>
    <w:p w14:paraId="64FC1039" w14:textId="77777777" w:rsidR="0098538F" w:rsidRPr="005F4CDC" w:rsidRDefault="0098538F" w:rsidP="0098538F">
      <w:pPr>
        <w:pStyle w:val="Body"/>
        <w:rPr>
          <w:rFonts w:ascii="Calibri" w:hAnsi="Calibri"/>
          <w:smallCaps/>
          <w:u w:val="single"/>
        </w:rPr>
      </w:pPr>
      <w:r w:rsidRPr="005F4CDC">
        <w:rPr>
          <w:rFonts w:ascii="Calibri" w:hAnsi="Calibri"/>
          <w:u w:val="single"/>
          <w:lang w:val="fr-FR"/>
        </w:rPr>
        <w:t xml:space="preserve">Article I, </w:t>
      </w:r>
      <w:r w:rsidRPr="005F4CDC">
        <w:rPr>
          <w:rFonts w:ascii="Calibri" w:hAnsi="Calibri"/>
          <w:b/>
          <w:bCs/>
          <w:u w:val="single"/>
        </w:rPr>
        <w:t>Of the Scriptures</w:t>
      </w:r>
      <w:r w:rsidRPr="005F4CDC">
        <w:rPr>
          <w:rFonts w:ascii="Calibri" w:hAnsi="Calibri"/>
          <w:u w:val="single"/>
        </w:rPr>
        <w:t>, CHBC Statement of Faith</w:t>
      </w:r>
    </w:p>
    <w:p w14:paraId="3507469B" w14:textId="77777777" w:rsidR="0098538F" w:rsidRPr="005F4CDC" w:rsidRDefault="0098538F" w:rsidP="0098538F">
      <w:pPr>
        <w:pStyle w:val="BodyText"/>
        <w:rPr>
          <w:rFonts w:ascii="Calibri" w:hAnsi="Calibri"/>
        </w:rPr>
      </w:pPr>
      <w:r w:rsidRPr="005F4CDC">
        <w:rPr>
          <w:rFonts w:ascii="Calibri" w:hAnsi="Calibri"/>
          <w:i w:val="0"/>
          <w:iCs w:val="0"/>
          <w:sz w:val="20"/>
          <w:szCs w:val="20"/>
        </w:rPr>
        <w:t>We believe that the Holy Bible was written by men divinely inspired, and is a perfect treasure of heavenly instruction; that it has God for its author, salvation for its end, and truth without any mixture of error for its matter; that it reveals the principles by which God will judge us; and therefore is, and shall remain to the end of the world, the true center of Christian union, and the supreme standard by which all human conduct, creeds, and opinions should be tried.</w:t>
      </w:r>
    </w:p>
    <w:p w14:paraId="56CBF3F6" w14:textId="77777777" w:rsidR="0098538F" w:rsidRDefault="0098538F" w:rsidP="0098538F">
      <w:pPr>
        <w:pStyle w:val="Body"/>
        <w:rPr>
          <w:rFonts w:ascii="Calibri" w:hAnsi="Calibri"/>
          <w:sz w:val="22"/>
          <w:szCs w:val="22"/>
        </w:rPr>
      </w:pPr>
    </w:p>
    <w:p w14:paraId="3C099A0C" w14:textId="77777777" w:rsidR="000769C7" w:rsidRDefault="000769C7" w:rsidP="0098538F">
      <w:pPr>
        <w:pStyle w:val="Body"/>
        <w:rPr>
          <w:rFonts w:ascii="Calibri" w:hAnsi="Calibri"/>
          <w:sz w:val="22"/>
          <w:szCs w:val="22"/>
        </w:rPr>
      </w:pPr>
    </w:p>
    <w:p w14:paraId="5F572471" w14:textId="77C8744B" w:rsidR="002B2C2B" w:rsidRPr="000769C7" w:rsidRDefault="0098538F" w:rsidP="0098538F">
      <w:pPr>
        <w:pStyle w:val="Body"/>
        <w:numPr>
          <w:ilvl w:val="1"/>
          <w:numId w:val="32"/>
        </w:numPr>
        <w:rPr>
          <w:rFonts w:ascii="Calibri" w:hAnsi="Calibri"/>
          <w:b/>
          <w:sz w:val="22"/>
          <w:szCs w:val="22"/>
        </w:rPr>
      </w:pPr>
      <w:r w:rsidRPr="000769C7">
        <w:rPr>
          <w:rFonts w:ascii="Calibri" w:hAnsi="Calibri"/>
          <w:b/>
          <w:bCs/>
          <w:sz w:val="22"/>
          <w:szCs w:val="22"/>
        </w:rPr>
        <w:t xml:space="preserve">The Divine Inspiration of Scripture: Scripture is </w:t>
      </w:r>
      <w:r w:rsidRPr="000769C7">
        <w:rPr>
          <w:rFonts w:ascii="Calibri" w:hAnsi="Calibri"/>
          <w:b/>
          <w:bCs/>
          <w:i/>
          <w:sz w:val="22"/>
          <w:szCs w:val="22"/>
        </w:rPr>
        <w:t xml:space="preserve">God’s </w:t>
      </w:r>
      <w:r w:rsidRPr="000769C7">
        <w:rPr>
          <w:rFonts w:ascii="Calibri" w:hAnsi="Calibri"/>
          <w:b/>
          <w:bCs/>
          <w:sz w:val="22"/>
          <w:szCs w:val="22"/>
        </w:rPr>
        <w:t>Word.</w:t>
      </w:r>
      <w:r w:rsidR="000769C7">
        <w:rPr>
          <w:rFonts w:ascii="Calibri" w:hAnsi="Calibri"/>
          <w:sz w:val="22"/>
          <w:szCs w:val="22"/>
        </w:rPr>
        <w:br/>
        <w:t>(2 Tim. 3:16,</w:t>
      </w:r>
      <w:r w:rsidR="005F4CDC" w:rsidRPr="0098538F">
        <w:rPr>
          <w:rFonts w:ascii="Calibri" w:hAnsi="Calibri"/>
          <w:sz w:val="22"/>
          <w:szCs w:val="22"/>
        </w:rPr>
        <w:t xml:space="preserve"> 2 Peter 1:2</w:t>
      </w:r>
      <w:r>
        <w:rPr>
          <w:rFonts w:ascii="Calibri" w:hAnsi="Calibri"/>
          <w:sz w:val="22"/>
          <w:szCs w:val="22"/>
        </w:rPr>
        <w:t>0-2</w:t>
      </w:r>
      <w:r w:rsidR="005F4CDC" w:rsidRPr="0098538F">
        <w:rPr>
          <w:rFonts w:ascii="Calibri" w:hAnsi="Calibri"/>
          <w:sz w:val="22"/>
          <w:szCs w:val="22"/>
        </w:rPr>
        <w:t>1)</w:t>
      </w:r>
    </w:p>
    <w:p w14:paraId="1292D7BA" w14:textId="77777777" w:rsidR="000769C7" w:rsidRDefault="000769C7" w:rsidP="000769C7">
      <w:pPr>
        <w:pStyle w:val="Body"/>
        <w:rPr>
          <w:rFonts w:ascii="Calibri" w:hAnsi="Calibri"/>
          <w:b/>
          <w:sz w:val="22"/>
          <w:szCs w:val="22"/>
        </w:rPr>
      </w:pPr>
    </w:p>
    <w:p w14:paraId="266ABAC9" w14:textId="77777777" w:rsidR="000769C7" w:rsidRDefault="000769C7" w:rsidP="000769C7">
      <w:pPr>
        <w:pStyle w:val="Body"/>
        <w:rPr>
          <w:rFonts w:ascii="Calibri" w:hAnsi="Calibri"/>
          <w:b/>
          <w:sz w:val="22"/>
          <w:szCs w:val="22"/>
        </w:rPr>
      </w:pPr>
    </w:p>
    <w:p w14:paraId="678C7E0B" w14:textId="12B0494D" w:rsidR="000769C7" w:rsidRPr="0098538F" w:rsidRDefault="000769C7" w:rsidP="000769C7">
      <w:pPr>
        <w:pStyle w:val="Body"/>
        <w:numPr>
          <w:ilvl w:val="0"/>
          <w:numId w:val="40"/>
        </w:numPr>
        <w:rPr>
          <w:rFonts w:ascii="Calibri" w:hAnsi="Calibri"/>
          <w:b/>
          <w:sz w:val="22"/>
          <w:szCs w:val="22"/>
        </w:rPr>
      </w:pPr>
      <w:r>
        <w:rPr>
          <w:rFonts w:ascii="Calibri" w:hAnsi="Calibri"/>
          <w:i/>
          <w:sz w:val="22"/>
          <w:szCs w:val="22"/>
        </w:rPr>
        <w:t>How to respond? Learn the whole Bible.</w:t>
      </w:r>
    </w:p>
    <w:p w14:paraId="4697CF58" w14:textId="77777777" w:rsidR="0098538F" w:rsidRPr="0098538F" w:rsidRDefault="0098538F" w:rsidP="0098538F">
      <w:pPr>
        <w:pStyle w:val="Body"/>
        <w:rPr>
          <w:rFonts w:ascii="Calibri" w:hAnsi="Calibri"/>
          <w:b/>
          <w:sz w:val="22"/>
          <w:szCs w:val="22"/>
        </w:rPr>
      </w:pPr>
    </w:p>
    <w:p w14:paraId="2D1DEEE0" w14:textId="77777777" w:rsidR="002B2C2B" w:rsidRDefault="002B2C2B">
      <w:pPr>
        <w:pStyle w:val="Body"/>
        <w:tabs>
          <w:tab w:val="left" w:pos="1080"/>
        </w:tabs>
        <w:rPr>
          <w:rFonts w:ascii="Calibri" w:hAnsi="Calibri"/>
          <w:sz w:val="22"/>
          <w:szCs w:val="22"/>
        </w:rPr>
      </w:pPr>
    </w:p>
    <w:p w14:paraId="0D71AADE" w14:textId="77777777" w:rsidR="000769C7" w:rsidRDefault="000769C7" w:rsidP="000769C7">
      <w:pPr>
        <w:pStyle w:val="Body"/>
        <w:tabs>
          <w:tab w:val="left" w:pos="1245"/>
        </w:tabs>
        <w:ind w:left="1080"/>
        <w:rPr>
          <w:rFonts w:ascii="Calibri" w:hAnsi="Calibri"/>
          <w:position w:val="-4"/>
          <w:sz w:val="22"/>
          <w:szCs w:val="22"/>
        </w:rPr>
      </w:pPr>
    </w:p>
    <w:p w14:paraId="6558E763" w14:textId="17B1CE46" w:rsidR="002B2C2B" w:rsidRPr="000769C7" w:rsidRDefault="000769C7" w:rsidP="00711270">
      <w:pPr>
        <w:pStyle w:val="Body"/>
        <w:numPr>
          <w:ilvl w:val="1"/>
          <w:numId w:val="32"/>
        </w:numPr>
        <w:rPr>
          <w:rFonts w:ascii="Calibri" w:hAnsi="Calibri"/>
          <w:sz w:val="22"/>
          <w:szCs w:val="22"/>
        </w:rPr>
      </w:pPr>
      <w:r w:rsidRPr="005F4CDC">
        <w:rPr>
          <w:rFonts w:ascii="Calibri" w:hAnsi="Calibri"/>
          <w:b/>
          <w:bCs/>
          <w:sz w:val="22"/>
          <w:szCs w:val="22"/>
        </w:rPr>
        <w:lastRenderedPageBreak/>
        <w:t>The</w:t>
      </w:r>
      <w:r>
        <w:rPr>
          <w:rFonts w:ascii="Calibri" w:hAnsi="Calibri"/>
          <w:b/>
          <w:bCs/>
          <w:sz w:val="22"/>
          <w:szCs w:val="22"/>
        </w:rPr>
        <w:t xml:space="preserve"> Inerrancy</w:t>
      </w:r>
      <w:r w:rsidRPr="005F4CDC">
        <w:rPr>
          <w:rFonts w:ascii="Calibri" w:hAnsi="Calibri"/>
          <w:b/>
          <w:bCs/>
          <w:sz w:val="22"/>
          <w:szCs w:val="22"/>
        </w:rPr>
        <w:t xml:space="preserve"> of Scripture: </w:t>
      </w:r>
      <w:r>
        <w:rPr>
          <w:rFonts w:ascii="Calibri" w:hAnsi="Calibri"/>
          <w:b/>
          <w:bCs/>
          <w:sz w:val="22"/>
          <w:szCs w:val="22"/>
        </w:rPr>
        <w:t>God’s Word Is True.</w:t>
      </w:r>
      <w:r w:rsidR="005F4CDC" w:rsidRPr="000769C7">
        <w:rPr>
          <w:rFonts w:ascii="Calibri" w:hAnsi="Calibri"/>
          <w:sz w:val="22"/>
          <w:szCs w:val="22"/>
        </w:rPr>
        <w:br/>
        <w:t>(Heb. 6:18</w:t>
      </w:r>
      <w:r>
        <w:rPr>
          <w:rFonts w:ascii="Calibri" w:hAnsi="Calibri"/>
          <w:sz w:val="22"/>
          <w:szCs w:val="22"/>
        </w:rPr>
        <w:t>,</w:t>
      </w:r>
      <w:r w:rsidR="005F4CDC" w:rsidRPr="000769C7">
        <w:rPr>
          <w:rFonts w:ascii="Calibri" w:hAnsi="Calibri"/>
          <w:sz w:val="22"/>
          <w:szCs w:val="22"/>
        </w:rPr>
        <w:t xml:space="preserve"> Prov. 30:5</w:t>
      </w:r>
      <w:r>
        <w:rPr>
          <w:rFonts w:ascii="Calibri" w:hAnsi="Calibri"/>
          <w:sz w:val="22"/>
          <w:szCs w:val="22"/>
        </w:rPr>
        <w:t>, John 10:35</w:t>
      </w:r>
      <w:r w:rsidR="005F4CDC" w:rsidRPr="000769C7">
        <w:rPr>
          <w:rFonts w:ascii="Calibri" w:hAnsi="Calibri"/>
          <w:sz w:val="22"/>
          <w:szCs w:val="22"/>
        </w:rPr>
        <w:t>)</w:t>
      </w:r>
    </w:p>
    <w:p w14:paraId="1EB1B9AD" w14:textId="77777777" w:rsidR="002B2C2B" w:rsidRDefault="002B2C2B" w:rsidP="00711270">
      <w:pPr>
        <w:pStyle w:val="Body"/>
        <w:tabs>
          <w:tab w:val="left" w:pos="1080"/>
        </w:tabs>
        <w:ind w:left="1080" w:hanging="360"/>
        <w:rPr>
          <w:rFonts w:ascii="Calibri" w:hAnsi="Calibri"/>
          <w:sz w:val="22"/>
          <w:szCs w:val="22"/>
        </w:rPr>
      </w:pPr>
    </w:p>
    <w:p w14:paraId="305EB7C4" w14:textId="77777777" w:rsidR="000769C7" w:rsidRDefault="000769C7" w:rsidP="00711270">
      <w:pPr>
        <w:pStyle w:val="Body"/>
        <w:tabs>
          <w:tab w:val="left" w:pos="1080"/>
        </w:tabs>
        <w:ind w:left="1080" w:hanging="360"/>
        <w:rPr>
          <w:rFonts w:ascii="Calibri" w:hAnsi="Calibri"/>
          <w:sz w:val="22"/>
          <w:szCs w:val="22"/>
        </w:rPr>
      </w:pPr>
    </w:p>
    <w:p w14:paraId="33402BD2" w14:textId="77777777" w:rsidR="000769C7" w:rsidRPr="00711270" w:rsidRDefault="000769C7" w:rsidP="00711270">
      <w:pPr>
        <w:pStyle w:val="Body"/>
        <w:numPr>
          <w:ilvl w:val="0"/>
          <w:numId w:val="40"/>
        </w:numPr>
        <w:ind w:left="1080" w:firstLine="0"/>
        <w:rPr>
          <w:rFonts w:ascii="Calibri" w:hAnsi="Calibri"/>
          <w:i/>
          <w:sz w:val="22"/>
          <w:szCs w:val="22"/>
        </w:rPr>
      </w:pPr>
      <w:r>
        <w:rPr>
          <w:rFonts w:ascii="Calibri" w:hAnsi="Calibri"/>
          <w:i/>
          <w:sz w:val="22"/>
          <w:szCs w:val="22"/>
        </w:rPr>
        <w:t>How to respond? Trust that every word is true.</w:t>
      </w:r>
    </w:p>
    <w:p w14:paraId="3CBC9566" w14:textId="77777777" w:rsidR="000769C7" w:rsidRDefault="000769C7" w:rsidP="00711270">
      <w:pPr>
        <w:pStyle w:val="Body"/>
        <w:tabs>
          <w:tab w:val="left" w:pos="1080"/>
        </w:tabs>
        <w:ind w:left="1080" w:hanging="360"/>
        <w:rPr>
          <w:rFonts w:ascii="Calibri" w:hAnsi="Calibri"/>
          <w:sz w:val="22"/>
          <w:szCs w:val="22"/>
        </w:rPr>
      </w:pPr>
    </w:p>
    <w:p w14:paraId="3E98ECF1" w14:textId="77777777" w:rsidR="000769C7" w:rsidRDefault="000769C7" w:rsidP="00711270">
      <w:pPr>
        <w:pStyle w:val="Body"/>
        <w:tabs>
          <w:tab w:val="left" w:pos="1080"/>
        </w:tabs>
        <w:ind w:left="1080" w:hanging="360"/>
        <w:rPr>
          <w:rFonts w:ascii="Calibri" w:hAnsi="Calibri"/>
          <w:sz w:val="22"/>
          <w:szCs w:val="22"/>
        </w:rPr>
      </w:pPr>
    </w:p>
    <w:p w14:paraId="0D959993" w14:textId="66CC6BC7" w:rsidR="002B2C2B" w:rsidRPr="005F4CDC" w:rsidRDefault="000769C7" w:rsidP="00711270">
      <w:pPr>
        <w:pStyle w:val="Body"/>
        <w:numPr>
          <w:ilvl w:val="1"/>
          <w:numId w:val="32"/>
        </w:numPr>
        <w:rPr>
          <w:rFonts w:ascii="Calibri" w:hAnsi="Calibri"/>
          <w:sz w:val="22"/>
          <w:szCs w:val="22"/>
        </w:rPr>
      </w:pPr>
      <w:r w:rsidRPr="000769C7">
        <w:rPr>
          <w:rFonts w:ascii="Calibri" w:hAnsi="Calibri"/>
          <w:b/>
          <w:bCs/>
          <w:sz w:val="22"/>
          <w:szCs w:val="22"/>
        </w:rPr>
        <w:t>The Infallibility of Scripture: God’s Word Is Reliable.</w:t>
      </w:r>
      <w:r w:rsidRPr="000769C7">
        <w:rPr>
          <w:rFonts w:ascii="Calibri" w:hAnsi="Calibri"/>
          <w:sz w:val="22"/>
          <w:szCs w:val="22"/>
        </w:rPr>
        <w:br/>
      </w:r>
      <w:r w:rsidR="005F4CDC" w:rsidRPr="005F4CDC">
        <w:rPr>
          <w:rFonts w:ascii="Calibri" w:hAnsi="Calibri"/>
          <w:sz w:val="22"/>
          <w:szCs w:val="22"/>
        </w:rPr>
        <w:t>(</w:t>
      </w:r>
      <w:r>
        <w:rPr>
          <w:rFonts w:ascii="Calibri" w:hAnsi="Calibri"/>
          <w:sz w:val="22"/>
          <w:szCs w:val="22"/>
        </w:rPr>
        <w:t>Same scriptures as points A&amp;B</w:t>
      </w:r>
      <w:r w:rsidR="005F4CDC" w:rsidRPr="005F4CDC">
        <w:rPr>
          <w:rFonts w:ascii="Calibri" w:hAnsi="Calibri"/>
          <w:sz w:val="22"/>
          <w:szCs w:val="22"/>
        </w:rPr>
        <w:t>)</w:t>
      </w:r>
    </w:p>
    <w:p w14:paraId="3F31452A" w14:textId="77777777" w:rsidR="002B2C2B" w:rsidRPr="005F4CDC" w:rsidRDefault="002B2C2B" w:rsidP="00711270">
      <w:pPr>
        <w:pStyle w:val="Body"/>
        <w:ind w:left="1080" w:hanging="360"/>
        <w:rPr>
          <w:rFonts w:ascii="Calibri" w:hAnsi="Calibri"/>
          <w:sz w:val="22"/>
          <w:szCs w:val="22"/>
        </w:rPr>
      </w:pPr>
    </w:p>
    <w:p w14:paraId="60372EE7" w14:textId="77777777" w:rsidR="002B2C2B" w:rsidRDefault="002B2C2B" w:rsidP="00711270">
      <w:pPr>
        <w:pStyle w:val="Body"/>
        <w:ind w:left="1080" w:hanging="360"/>
        <w:rPr>
          <w:rFonts w:ascii="Calibri" w:hAnsi="Calibri"/>
          <w:sz w:val="22"/>
          <w:szCs w:val="22"/>
        </w:rPr>
      </w:pPr>
    </w:p>
    <w:p w14:paraId="5202D510" w14:textId="06DB3191" w:rsidR="000769C7" w:rsidRPr="00711270" w:rsidRDefault="000769C7" w:rsidP="00711270">
      <w:pPr>
        <w:pStyle w:val="Body"/>
        <w:numPr>
          <w:ilvl w:val="0"/>
          <w:numId w:val="40"/>
        </w:numPr>
        <w:ind w:left="1080" w:firstLine="0"/>
        <w:rPr>
          <w:rFonts w:ascii="Calibri" w:hAnsi="Calibri"/>
          <w:i/>
          <w:sz w:val="22"/>
          <w:szCs w:val="22"/>
        </w:rPr>
      </w:pPr>
      <w:r>
        <w:rPr>
          <w:rFonts w:ascii="Calibri" w:hAnsi="Calibri"/>
          <w:i/>
          <w:sz w:val="22"/>
          <w:szCs w:val="22"/>
        </w:rPr>
        <w:t xml:space="preserve">How to respond? Memorize the Word </w:t>
      </w:r>
      <w:r w:rsidR="00711270">
        <w:rPr>
          <w:rFonts w:ascii="Calibri" w:hAnsi="Calibri"/>
          <w:i/>
          <w:sz w:val="22"/>
          <w:szCs w:val="22"/>
        </w:rPr>
        <w:t>so it can be your guide in good times and bad.</w:t>
      </w:r>
    </w:p>
    <w:p w14:paraId="4B4FAB33" w14:textId="77777777" w:rsidR="000769C7" w:rsidRDefault="000769C7" w:rsidP="00711270">
      <w:pPr>
        <w:pStyle w:val="Body"/>
        <w:ind w:left="1080" w:hanging="360"/>
        <w:rPr>
          <w:rFonts w:ascii="Calibri" w:hAnsi="Calibri"/>
          <w:sz w:val="22"/>
          <w:szCs w:val="22"/>
        </w:rPr>
      </w:pPr>
    </w:p>
    <w:p w14:paraId="0BC6BD6F" w14:textId="77777777" w:rsidR="000769C7" w:rsidRDefault="000769C7" w:rsidP="00711270">
      <w:pPr>
        <w:pStyle w:val="Body"/>
        <w:ind w:left="1080" w:hanging="360"/>
        <w:rPr>
          <w:rFonts w:ascii="Calibri" w:hAnsi="Calibri"/>
          <w:sz w:val="22"/>
          <w:szCs w:val="22"/>
        </w:rPr>
      </w:pPr>
    </w:p>
    <w:p w14:paraId="4A67B1AC" w14:textId="77777777" w:rsidR="000769C7" w:rsidRPr="005F4CDC" w:rsidRDefault="000769C7" w:rsidP="00711270">
      <w:pPr>
        <w:pStyle w:val="Body"/>
        <w:ind w:left="1080" w:hanging="360"/>
        <w:rPr>
          <w:rFonts w:ascii="Calibri" w:hAnsi="Calibri"/>
          <w:sz w:val="22"/>
          <w:szCs w:val="22"/>
        </w:rPr>
      </w:pPr>
    </w:p>
    <w:p w14:paraId="400F3B2B" w14:textId="2C2CD115" w:rsidR="002B2C2B" w:rsidRPr="005F4CDC" w:rsidRDefault="005F4CDC" w:rsidP="00711270">
      <w:pPr>
        <w:pStyle w:val="Body"/>
        <w:numPr>
          <w:ilvl w:val="1"/>
          <w:numId w:val="32"/>
        </w:numPr>
        <w:rPr>
          <w:rFonts w:ascii="Calibri" w:hAnsi="Calibri"/>
          <w:b/>
          <w:bCs/>
          <w:sz w:val="22"/>
          <w:szCs w:val="22"/>
        </w:rPr>
      </w:pPr>
      <w:r w:rsidRPr="005F4CDC">
        <w:rPr>
          <w:rFonts w:ascii="Calibri" w:hAnsi="Calibri"/>
          <w:b/>
          <w:bCs/>
          <w:sz w:val="22"/>
          <w:szCs w:val="22"/>
        </w:rPr>
        <w:t xml:space="preserve">The Clarity of Scripture: God’s Word is </w:t>
      </w:r>
      <w:r w:rsidR="000769C7">
        <w:rPr>
          <w:rFonts w:ascii="Calibri" w:hAnsi="Calibri"/>
          <w:b/>
          <w:bCs/>
          <w:sz w:val="22"/>
          <w:szCs w:val="22"/>
        </w:rPr>
        <w:t>Understandable</w:t>
      </w:r>
      <w:r w:rsidRPr="005F4CDC">
        <w:rPr>
          <w:rFonts w:ascii="Calibri" w:hAnsi="Calibri"/>
          <w:b/>
          <w:bCs/>
          <w:sz w:val="22"/>
          <w:szCs w:val="22"/>
        </w:rPr>
        <w:t>.</w:t>
      </w:r>
    </w:p>
    <w:p w14:paraId="235DC600" w14:textId="022E35A0" w:rsidR="002B2C2B" w:rsidRPr="005F4CDC" w:rsidRDefault="000769C7" w:rsidP="00711270">
      <w:pPr>
        <w:pStyle w:val="Body"/>
        <w:tabs>
          <w:tab w:val="left" w:pos="1080"/>
        </w:tabs>
        <w:ind w:left="1080" w:hanging="360"/>
        <w:rPr>
          <w:rFonts w:ascii="Calibri" w:hAnsi="Calibri"/>
          <w:sz w:val="22"/>
          <w:szCs w:val="22"/>
        </w:rPr>
      </w:pPr>
      <w:r>
        <w:rPr>
          <w:rFonts w:ascii="Calibri" w:hAnsi="Calibri"/>
          <w:sz w:val="22"/>
          <w:szCs w:val="22"/>
        </w:rPr>
        <w:t>(</w:t>
      </w:r>
      <w:r w:rsidR="005F4CDC" w:rsidRPr="005F4CDC">
        <w:rPr>
          <w:rFonts w:ascii="Calibri" w:hAnsi="Calibri"/>
          <w:sz w:val="22"/>
          <w:szCs w:val="22"/>
        </w:rPr>
        <w:t>Psalm 19:7</w:t>
      </w:r>
      <w:r>
        <w:rPr>
          <w:rFonts w:ascii="Calibri" w:hAnsi="Calibri"/>
          <w:sz w:val="22"/>
          <w:szCs w:val="22"/>
        </w:rPr>
        <w:t xml:space="preserve">, </w:t>
      </w:r>
      <w:proofErr w:type="spellStart"/>
      <w:r>
        <w:rPr>
          <w:rFonts w:ascii="Calibri" w:hAnsi="Calibri"/>
          <w:sz w:val="22"/>
          <w:szCs w:val="22"/>
        </w:rPr>
        <w:t>Deut</w:t>
      </w:r>
      <w:proofErr w:type="spellEnd"/>
      <w:r>
        <w:rPr>
          <w:rFonts w:ascii="Calibri" w:hAnsi="Calibri"/>
          <w:sz w:val="22"/>
          <w:szCs w:val="22"/>
        </w:rPr>
        <w:t xml:space="preserve"> 6:7</w:t>
      </w:r>
      <w:r w:rsidR="005F4CDC" w:rsidRPr="005F4CDC">
        <w:rPr>
          <w:rFonts w:ascii="Calibri" w:hAnsi="Calibri"/>
          <w:sz w:val="22"/>
          <w:szCs w:val="22"/>
        </w:rPr>
        <w:t>)</w:t>
      </w:r>
    </w:p>
    <w:p w14:paraId="5F81BE9F" w14:textId="77777777" w:rsidR="002B2C2B" w:rsidRDefault="002B2C2B" w:rsidP="00711270">
      <w:pPr>
        <w:pStyle w:val="Body"/>
        <w:ind w:left="1080" w:hanging="360"/>
        <w:rPr>
          <w:rFonts w:ascii="Calibri" w:hAnsi="Calibri"/>
          <w:sz w:val="22"/>
          <w:szCs w:val="22"/>
        </w:rPr>
      </w:pPr>
    </w:p>
    <w:p w14:paraId="625E03AB" w14:textId="77777777" w:rsidR="000769C7" w:rsidRDefault="000769C7" w:rsidP="00711270">
      <w:pPr>
        <w:pStyle w:val="Body"/>
        <w:ind w:left="1080" w:hanging="360"/>
        <w:rPr>
          <w:rFonts w:ascii="Calibri" w:hAnsi="Calibri"/>
          <w:sz w:val="22"/>
          <w:szCs w:val="22"/>
        </w:rPr>
      </w:pPr>
    </w:p>
    <w:p w14:paraId="580F4EC0" w14:textId="4CF74B2D" w:rsidR="00711270" w:rsidRPr="00711270" w:rsidRDefault="00711270" w:rsidP="00711270">
      <w:pPr>
        <w:pStyle w:val="Body"/>
        <w:numPr>
          <w:ilvl w:val="0"/>
          <w:numId w:val="40"/>
        </w:numPr>
        <w:ind w:left="1080" w:firstLine="0"/>
        <w:rPr>
          <w:rFonts w:ascii="Calibri" w:hAnsi="Calibri"/>
          <w:i/>
          <w:sz w:val="22"/>
          <w:szCs w:val="22"/>
        </w:rPr>
      </w:pPr>
      <w:r>
        <w:rPr>
          <w:rFonts w:ascii="Calibri" w:hAnsi="Calibri"/>
          <w:i/>
          <w:sz w:val="22"/>
          <w:szCs w:val="22"/>
        </w:rPr>
        <w:t>How to respond? Share the Word with others.</w:t>
      </w:r>
    </w:p>
    <w:p w14:paraId="41CBE037" w14:textId="77777777" w:rsidR="000769C7" w:rsidRDefault="000769C7" w:rsidP="00711270">
      <w:pPr>
        <w:pStyle w:val="Body"/>
        <w:ind w:left="1080" w:hanging="360"/>
        <w:rPr>
          <w:rFonts w:ascii="Calibri" w:hAnsi="Calibri"/>
          <w:sz w:val="22"/>
          <w:szCs w:val="22"/>
        </w:rPr>
      </w:pPr>
    </w:p>
    <w:p w14:paraId="45657473" w14:textId="77777777" w:rsidR="000769C7" w:rsidRPr="005F4CDC" w:rsidRDefault="000769C7" w:rsidP="00711270">
      <w:pPr>
        <w:pStyle w:val="Body"/>
        <w:ind w:left="1080" w:hanging="360"/>
        <w:rPr>
          <w:rFonts w:ascii="Calibri" w:hAnsi="Calibri"/>
          <w:sz w:val="22"/>
          <w:szCs w:val="22"/>
        </w:rPr>
      </w:pPr>
    </w:p>
    <w:p w14:paraId="0F7AC4B0" w14:textId="77777777" w:rsidR="002B2C2B" w:rsidRPr="005F4CDC" w:rsidRDefault="002B2C2B" w:rsidP="00711270">
      <w:pPr>
        <w:pStyle w:val="Body"/>
        <w:ind w:left="1080" w:hanging="360"/>
        <w:rPr>
          <w:rFonts w:ascii="Calibri" w:hAnsi="Calibri"/>
          <w:sz w:val="22"/>
          <w:szCs w:val="22"/>
        </w:rPr>
      </w:pPr>
    </w:p>
    <w:p w14:paraId="73D84F21" w14:textId="0A356CBB" w:rsidR="002B2C2B" w:rsidRPr="005F4CDC" w:rsidRDefault="005F4CDC" w:rsidP="00711270">
      <w:pPr>
        <w:pStyle w:val="Body"/>
        <w:numPr>
          <w:ilvl w:val="1"/>
          <w:numId w:val="32"/>
        </w:numPr>
        <w:rPr>
          <w:rFonts w:ascii="Calibri" w:hAnsi="Calibri"/>
          <w:b/>
          <w:bCs/>
          <w:sz w:val="22"/>
          <w:szCs w:val="22"/>
        </w:rPr>
      </w:pPr>
      <w:r w:rsidRPr="005F4CDC">
        <w:rPr>
          <w:rFonts w:ascii="Calibri" w:hAnsi="Calibri"/>
          <w:b/>
          <w:bCs/>
          <w:sz w:val="22"/>
          <w:szCs w:val="22"/>
        </w:rPr>
        <w:t xml:space="preserve">The Necessity of Scripture: God’s Word is </w:t>
      </w:r>
      <w:r w:rsidR="000769C7">
        <w:rPr>
          <w:rFonts w:ascii="Calibri" w:hAnsi="Calibri"/>
          <w:b/>
          <w:bCs/>
          <w:sz w:val="22"/>
          <w:szCs w:val="22"/>
        </w:rPr>
        <w:t>Indispensible</w:t>
      </w:r>
      <w:r w:rsidRPr="005F4CDC">
        <w:rPr>
          <w:rFonts w:ascii="Calibri" w:hAnsi="Calibri"/>
          <w:b/>
          <w:bCs/>
          <w:sz w:val="22"/>
          <w:szCs w:val="22"/>
        </w:rPr>
        <w:t xml:space="preserve">. </w:t>
      </w:r>
    </w:p>
    <w:p w14:paraId="4C6091DC" w14:textId="603141C8" w:rsidR="002B2C2B" w:rsidRPr="005F4CDC" w:rsidRDefault="005F4CDC" w:rsidP="00711270">
      <w:pPr>
        <w:pStyle w:val="Body"/>
        <w:tabs>
          <w:tab w:val="left" w:pos="1080"/>
          <w:tab w:val="left" w:pos="1170"/>
        </w:tabs>
        <w:ind w:left="1080" w:hanging="360"/>
        <w:rPr>
          <w:rFonts w:ascii="Calibri" w:hAnsi="Calibri"/>
          <w:sz w:val="22"/>
          <w:szCs w:val="22"/>
        </w:rPr>
      </w:pPr>
      <w:r w:rsidRPr="005F4CDC">
        <w:rPr>
          <w:rFonts w:ascii="Calibri" w:hAnsi="Calibri"/>
          <w:sz w:val="22"/>
          <w:szCs w:val="22"/>
        </w:rPr>
        <w:t>(Rom. 1:19, 2:14</w:t>
      </w:r>
      <w:r w:rsidR="000769C7">
        <w:rPr>
          <w:rFonts w:ascii="Calibri" w:hAnsi="Calibri"/>
          <w:sz w:val="22"/>
          <w:szCs w:val="22"/>
        </w:rPr>
        <w:t>, 10:14-17</w:t>
      </w:r>
      <w:r w:rsidRPr="005F4CDC">
        <w:rPr>
          <w:rFonts w:ascii="Calibri" w:hAnsi="Calibri"/>
          <w:sz w:val="22"/>
          <w:szCs w:val="22"/>
        </w:rPr>
        <w:t>)</w:t>
      </w:r>
    </w:p>
    <w:p w14:paraId="2FC87BEA" w14:textId="77777777" w:rsidR="002B2C2B" w:rsidRPr="005F4CDC" w:rsidRDefault="002B2C2B" w:rsidP="00711270">
      <w:pPr>
        <w:pStyle w:val="Body"/>
        <w:ind w:left="1080" w:hanging="360"/>
        <w:rPr>
          <w:rFonts w:ascii="Calibri" w:hAnsi="Calibri"/>
          <w:sz w:val="22"/>
          <w:szCs w:val="22"/>
        </w:rPr>
      </w:pPr>
    </w:p>
    <w:p w14:paraId="3946956D" w14:textId="77777777" w:rsidR="002B2C2B" w:rsidRDefault="002B2C2B" w:rsidP="00711270">
      <w:pPr>
        <w:pStyle w:val="Body"/>
        <w:ind w:left="1080" w:hanging="360"/>
        <w:rPr>
          <w:rFonts w:ascii="Calibri" w:hAnsi="Calibri"/>
          <w:sz w:val="22"/>
          <w:szCs w:val="22"/>
        </w:rPr>
      </w:pPr>
    </w:p>
    <w:p w14:paraId="5202BED0" w14:textId="4BA4ABCD" w:rsidR="00711270" w:rsidRPr="00711270" w:rsidRDefault="00711270" w:rsidP="00711270">
      <w:pPr>
        <w:pStyle w:val="Body"/>
        <w:numPr>
          <w:ilvl w:val="0"/>
          <w:numId w:val="40"/>
        </w:numPr>
        <w:ind w:left="1080" w:firstLine="0"/>
        <w:rPr>
          <w:rFonts w:ascii="Calibri" w:hAnsi="Calibri"/>
          <w:i/>
          <w:sz w:val="22"/>
          <w:szCs w:val="22"/>
        </w:rPr>
      </w:pPr>
      <w:r>
        <w:rPr>
          <w:rFonts w:ascii="Calibri" w:hAnsi="Calibri"/>
          <w:i/>
          <w:sz w:val="22"/>
          <w:szCs w:val="22"/>
        </w:rPr>
        <w:t>How to respond? Meditate on the Word to grow in godliness.</w:t>
      </w:r>
    </w:p>
    <w:p w14:paraId="5CB585F9" w14:textId="77777777" w:rsidR="000769C7" w:rsidRDefault="000769C7" w:rsidP="00711270">
      <w:pPr>
        <w:pStyle w:val="Body"/>
        <w:ind w:left="1080" w:hanging="360"/>
        <w:rPr>
          <w:rFonts w:ascii="Calibri" w:hAnsi="Calibri"/>
          <w:sz w:val="22"/>
          <w:szCs w:val="22"/>
        </w:rPr>
      </w:pPr>
    </w:p>
    <w:p w14:paraId="4BBFA7BD" w14:textId="77777777" w:rsidR="000769C7" w:rsidRDefault="000769C7" w:rsidP="00711270">
      <w:pPr>
        <w:pStyle w:val="Body"/>
        <w:ind w:left="1080" w:hanging="360"/>
        <w:rPr>
          <w:rFonts w:ascii="Calibri" w:hAnsi="Calibri"/>
          <w:sz w:val="22"/>
          <w:szCs w:val="22"/>
        </w:rPr>
      </w:pPr>
    </w:p>
    <w:p w14:paraId="78DEF1C9" w14:textId="77777777" w:rsidR="000769C7" w:rsidRPr="005F4CDC" w:rsidRDefault="000769C7" w:rsidP="00711270">
      <w:pPr>
        <w:pStyle w:val="Body"/>
        <w:ind w:left="1080" w:hanging="360"/>
        <w:rPr>
          <w:rFonts w:ascii="Calibri" w:hAnsi="Calibri"/>
          <w:sz w:val="22"/>
          <w:szCs w:val="22"/>
        </w:rPr>
      </w:pPr>
    </w:p>
    <w:p w14:paraId="63DF5322" w14:textId="77777777" w:rsidR="002B2C2B" w:rsidRPr="005F4CDC" w:rsidRDefault="005F4CDC" w:rsidP="00711270">
      <w:pPr>
        <w:pStyle w:val="Body"/>
        <w:numPr>
          <w:ilvl w:val="1"/>
          <w:numId w:val="32"/>
        </w:numPr>
        <w:rPr>
          <w:rFonts w:ascii="Calibri" w:hAnsi="Calibri"/>
          <w:b/>
          <w:bCs/>
          <w:sz w:val="22"/>
          <w:szCs w:val="22"/>
        </w:rPr>
      </w:pPr>
      <w:r w:rsidRPr="005F4CDC">
        <w:rPr>
          <w:rFonts w:ascii="Calibri" w:hAnsi="Calibri"/>
          <w:b/>
          <w:bCs/>
          <w:sz w:val="22"/>
          <w:szCs w:val="22"/>
        </w:rPr>
        <w:t>The Sufficiency of Scripture: God’s Word is Enough.</w:t>
      </w:r>
    </w:p>
    <w:p w14:paraId="098525B5" w14:textId="77777777" w:rsidR="002B2C2B" w:rsidRPr="005F4CDC" w:rsidRDefault="005F4CDC" w:rsidP="00711270">
      <w:pPr>
        <w:pStyle w:val="Body"/>
        <w:tabs>
          <w:tab w:val="left" w:pos="1080"/>
          <w:tab w:val="left" w:pos="1170"/>
        </w:tabs>
        <w:ind w:left="1080" w:hanging="360"/>
        <w:rPr>
          <w:rFonts w:ascii="Calibri" w:hAnsi="Calibri"/>
          <w:sz w:val="22"/>
          <w:szCs w:val="22"/>
        </w:rPr>
      </w:pPr>
      <w:r w:rsidRPr="005F4CDC">
        <w:rPr>
          <w:rFonts w:ascii="Calibri" w:hAnsi="Calibri"/>
          <w:sz w:val="22"/>
          <w:szCs w:val="22"/>
        </w:rPr>
        <w:t>(2 Tim. 3:16-17)</w:t>
      </w:r>
    </w:p>
    <w:p w14:paraId="540448E0" w14:textId="77777777" w:rsidR="002B2C2B" w:rsidRPr="005F4CDC" w:rsidRDefault="002B2C2B">
      <w:pPr>
        <w:pStyle w:val="Body"/>
        <w:tabs>
          <w:tab w:val="left" w:pos="1080"/>
          <w:tab w:val="left" w:pos="1170"/>
        </w:tabs>
        <w:ind w:left="1080"/>
        <w:rPr>
          <w:rFonts w:ascii="Calibri" w:hAnsi="Calibri"/>
          <w:sz w:val="22"/>
          <w:szCs w:val="22"/>
        </w:rPr>
      </w:pPr>
    </w:p>
    <w:p w14:paraId="37A0536C" w14:textId="77777777" w:rsidR="002B2C2B" w:rsidRPr="005F4CDC" w:rsidRDefault="002B2C2B">
      <w:pPr>
        <w:pStyle w:val="Body"/>
        <w:tabs>
          <w:tab w:val="left" w:pos="1080"/>
        </w:tabs>
        <w:rPr>
          <w:rFonts w:ascii="Calibri" w:hAnsi="Calibri"/>
          <w:sz w:val="22"/>
          <w:szCs w:val="22"/>
        </w:rPr>
      </w:pPr>
    </w:p>
    <w:p w14:paraId="1D5B2B96" w14:textId="59F79899" w:rsidR="002B2C2B" w:rsidRPr="00711270" w:rsidRDefault="00711270" w:rsidP="00711270">
      <w:pPr>
        <w:pStyle w:val="Body"/>
        <w:numPr>
          <w:ilvl w:val="0"/>
          <w:numId w:val="40"/>
        </w:numPr>
        <w:ind w:left="1080" w:firstLine="0"/>
        <w:rPr>
          <w:rFonts w:ascii="Calibri" w:hAnsi="Calibri"/>
          <w:b/>
          <w:sz w:val="22"/>
          <w:szCs w:val="22"/>
        </w:rPr>
      </w:pPr>
      <w:r>
        <w:rPr>
          <w:rFonts w:ascii="Calibri" w:hAnsi="Calibri"/>
          <w:i/>
          <w:sz w:val="22"/>
          <w:szCs w:val="22"/>
        </w:rPr>
        <w:t>How to respond? Obey God’s Word in all of life.</w:t>
      </w:r>
    </w:p>
    <w:sectPr w:rsidR="002B2C2B" w:rsidRPr="00711270">
      <w:headerReference w:type="default" r:id="rId8"/>
      <w:footerReference w:type="default" r:id="rId9"/>
      <w:pgSz w:w="15840" w:h="12240" w:orient="landscape"/>
      <w:pgMar w:top="864" w:right="720" w:bottom="864" w:left="720" w:header="584" w:footer="584"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EC6F" w14:textId="77777777" w:rsidR="000769C7" w:rsidRDefault="000769C7">
      <w:r>
        <w:separator/>
      </w:r>
    </w:p>
  </w:endnote>
  <w:endnote w:type="continuationSeparator" w:id="0">
    <w:p w14:paraId="7455BC9E" w14:textId="77777777" w:rsidR="000769C7" w:rsidRDefault="0007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6A3F" w14:textId="77777777" w:rsidR="000769C7" w:rsidRDefault="000769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32F6" w14:textId="77777777" w:rsidR="000769C7" w:rsidRDefault="000769C7">
      <w:r>
        <w:separator/>
      </w:r>
    </w:p>
  </w:footnote>
  <w:footnote w:type="continuationSeparator" w:id="0">
    <w:p w14:paraId="2194928D" w14:textId="77777777" w:rsidR="000769C7" w:rsidRDefault="000769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26DE" w14:textId="77777777" w:rsidR="000769C7" w:rsidRDefault="000769C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B0"/>
    <w:multiLevelType w:val="hybridMultilevel"/>
    <w:tmpl w:val="A4D65504"/>
    <w:styleLink w:val="ImportedStyle6"/>
    <w:lvl w:ilvl="0" w:tplc="E09C5452">
      <w:start w:val="1"/>
      <w:numFmt w:val="decimal"/>
      <w:lvlText w:val="%1."/>
      <w:lvlJc w:val="left"/>
      <w:pPr>
        <w:tabs>
          <w:tab w:val="left" w:pos="1020"/>
          <w:tab w:val="left" w:pos="1080"/>
        </w:tabs>
        <w:ind w:left="993" w:hanging="2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9CC7B14">
      <w:start w:val="1"/>
      <w:numFmt w:val="decimal"/>
      <w:lvlText w:val="%1.%2."/>
      <w:lvlJc w:val="left"/>
      <w:pPr>
        <w:tabs>
          <w:tab w:val="left" w:pos="1020"/>
          <w:tab w:val="left" w:pos="1080"/>
        </w:tabs>
        <w:ind w:left="99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77C3BEC">
      <w:start w:val="1"/>
      <w:numFmt w:val="decimal"/>
      <w:lvlText w:val="%1.%2.%3."/>
      <w:lvlJc w:val="left"/>
      <w:pPr>
        <w:tabs>
          <w:tab w:val="left" w:pos="1020"/>
          <w:tab w:val="left" w:pos="1080"/>
        </w:tabs>
        <w:ind w:left="132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175C66F2">
      <w:start w:val="1"/>
      <w:numFmt w:val="decimal"/>
      <w:lvlText w:val="%1.%2.%3.%4."/>
      <w:lvlJc w:val="left"/>
      <w:pPr>
        <w:tabs>
          <w:tab w:val="left" w:pos="1020"/>
          <w:tab w:val="left" w:pos="1080"/>
        </w:tabs>
        <w:ind w:left="165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FC04652">
      <w:start w:val="1"/>
      <w:numFmt w:val="decimal"/>
      <w:lvlText w:val="%1.%2.%3.%4.%5."/>
      <w:lvlJc w:val="left"/>
      <w:pPr>
        <w:tabs>
          <w:tab w:val="left" w:pos="1020"/>
          <w:tab w:val="left" w:pos="1080"/>
        </w:tabs>
        <w:ind w:left="198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2D629742">
      <w:start w:val="1"/>
      <w:numFmt w:val="decimal"/>
      <w:lvlText w:val="%1.%2.%3.%4.%5.%6."/>
      <w:lvlJc w:val="left"/>
      <w:pPr>
        <w:tabs>
          <w:tab w:val="left" w:pos="1020"/>
          <w:tab w:val="left" w:pos="1080"/>
        </w:tabs>
        <w:ind w:left="231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E7A4BC0">
      <w:start w:val="1"/>
      <w:numFmt w:val="decimal"/>
      <w:lvlText w:val="%1.%2.%3.%4.%5.%6.%7."/>
      <w:lvlJc w:val="left"/>
      <w:pPr>
        <w:tabs>
          <w:tab w:val="left" w:pos="1020"/>
          <w:tab w:val="left" w:pos="1080"/>
        </w:tabs>
        <w:ind w:left="264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3AE9ED4">
      <w:start w:val="1"/>
      <w:numFmt w:val="decimal"/>
      <w:lvlText w:val="%1.%2.%3.%4.%5.%6.%7.%8."/>
      <w:lvlJc w:val="left"/>
      <w:pPr>
        <w:tabs>
          <w:tab w:val="left" w:pos="1020"/>
          <w:tab w:val="left" w:pos="1080"/>
        </w:tabs>
        <w:ind w:left="297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F34B41A">
      <w:start w:val="1"/>
      <w:numFmt w:val="decimal"/>
      <w:lvlText w:val="%1.%2.%3.%4.%5.%6.%7.%8.%9."/>
      <w:lvlJc w:val="left"/>
      <w:pPr>
        <w:tabs>
          <w:tab w:val="left" w:pos="1020"/>
          <w:tab w:val="left" w:pos="1080"/>
        </w:tabs>
        <w:ind w:left="3305" w:hanging="27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17B77B0"/>
    <w:multiLevelType w:val="hybridMultilevel"/>
    <w:tmpl w:val="6C7402C0"/>
    <w:numStyleLink w:val="ImportedStyle4"/>
  </w:abstractNum>
  <w:abstractNum w:abstractNumId="2">
    <w:nsid w:val="01F841FD"/>
    <w:multiLevelType w:val="hybridMultilevel"/>
    <w:tmpl w:val="169A536C"/>
    <w:numStyleLink w:val="ImportedStyle5"/>
  </w:abstractNum>
  <w:abstractNum w:abstractNumId="3">
    <w:nsid w:val="06A928C1"/>
    <w:multiLevelType w:val="hybridMultilevel"/>
    <w:tmpl w:val="1EBEE4FE"/>
    <w:numStyleLink w:val="ImportedStyle1"/>
  </w:abstractNum>
  <w:abstractNum w:abstractNumId="4">
    <w:nsid w:val="0D04024E"/>
    <w:multiLevelType w:val="hybridMultilevel"/>
    <w:tmpl w:val="231C3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71FB3"/>
    <w:multiLevelType w:val="hybridMultilevel"/>
    <w:tmpl w:val="7754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91B97"/>
    <w:multiLevelType w:val="hybridMultilevel"/>
    <w:tmpl w:val="52D4F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CC22CC"/>
    <w:multiLevelType w:val="hybridMultilevel"/>
    <w:tmpl w:val="B4A0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A8274E"/>
    <w:multiLevelType w:val="hybridMultilevel"/>
    <w:tmpl w:val="158615C6"/>
    <w:numStyleLink w:val="ImportedStyle8"/>
  </w:abstractNum>
  <w:abstractNum w:abstractNumId="9">
    <w:nsid w:val="2B5F1619"/>
    <w:multiLevelType w:val="multilevel"/>
    <w:tmpl w:val="F284795E"/>
    <w:lvl w:ilvl="0">
      <w:start w:val="1"/>
      <w:numFmt w:val="upperRoman"/>
      <w:lvlText w:val="%1."/>
      <w:lvlJc w:val="left"/>
      <w:pPr>
        <w:ind w:left="720" w:hanging="720"/>
      </w:pPr>
      <w:rPr>
        <w:rFonts w:hint="default"/>
        <w:b/>
        <w:sz w:val="24"/>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F201163"/>
    <w:multiLevelType w:val="hybridMultilevel"/>
    <w:tmpl w:val="700CF796"/>
    <w:styleLink w:val="ImportedStyle3"/>
    <w:lvl w:ilvl="0" w:tplc="CBF2795C">
      <w:start w:val="1"/>
      <w:numFmt w:val="decimal"/>
      <w:lvlText w:val="%1."/>
      <w:lvlJc w:val="left"/>
      <w:pPr>
        <w:tabs>
          <w:tab w:val="left" w:pos="960"/>
        </w:tabs>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483223DA">
      <w:start w:val="1"/>
      <w:numFmt w:val="lowerLetter"/>
      <w:lvlText w:val="%2."/>
      <w:lvlJc w:val="left"/>
      <w:pPr>
        <w:tabs>
          <w:tab w:val="left" w:pos="960"/>
        </w:tabs>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CF58FF0C">
      <w:start w:val="1"/>
      <w:numFmt w:val="decimal"/>
      <w:lvlText w:val="%3."/>
      <w:lvlJc w:val="left"/>
      <w:pPr>
        <w:tabs>
          <w:tab w:val="left" w:pos="960"/>
        </w:tabs>
        <w:ind w:left="938"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31E816E8">
      <w:start w:val="1"/>
      <w:numFmt w:val="decimal"/>
      <w:lvlText w:val="%4."/>
      <w:lvlJc w:val="left"/>
      <w:pPr>
        <w:tabs>
          <w:tab w:val="left" w:pos="960"/>
        </w:tabs>
        <w:ind w:left="13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0A281484">
      <w:start w:val="1"/>
      <w:numFmt w:val="lowerLetter"/>
      <w:lvlText w:val="%5."/>
      <w:lvlJc w:val="left"/>
      <w:pPr>
        <w:tabs>
          <w:tab w:val="left" w:pos="96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783E6804">
      <w:start w:val="1"/>
      <w:numFmt w:val="lowerRoman"/>
      <w:lvlText w:val="%6."/>
      <w:lvlJc w:val="left"/>
      <w:pPr>
        <w:tabs>
          <w:tab w:val="left" w:pos="960"/>
        </w:tabs>
        <w:ind w:left="20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37C5D5C">
      <w:start w:val="1"/>
      <w:numFmt w:val="decimal"/>
      <w:lvlText w:val="%7."/>
      <w:lvlJc w:val="left"/>
      <w:pPr>
        <w:tabs>
          <w:tab w:val="left" w:pos="96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02C0FA9C">
      <w:start w:val="1"/>
      <w:numFmt w:val="lowerLetter"/>
      <w:lvlText w:val="%8."/>
      <w:lvlJc w:val="left"/>
      <w:pPr>
        <w:tabs>
          <w:tab w:val="left" w:pos="960"/>
        </w:tabs>
        <w:ind w:left="27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D9C4DA66">
      <w:start w:val="1"/>
      <w:numFmt w:val="lowerRoman"/>
      <w:lvlText w:val="%9."/>
      <w:lvlJc w:val="left"/>
      <w:pPr>
        <w:tabs>
          <w:tab w:val="left" w:pos="96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3241969"/>
    <w:multiLevelType w:val="hybridMultilevel"/>
    <w:tmpl w:val="ED6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30683"/>
    <w:multiLevelType w:val="hybridMultilevel"/>
    <w:tmpl w:val="A4D65504"/>
    <w:numStyleLink w:val="ImportedStyle6"/>
  </w:abstractNum>
  <w:abstractNum w:abstractNumId="13">
    <w:nsid w:val="3AAE6028"/>
    <w:multiLevelType w:val="hybridMultilevel"/>
    <w:tmpl w:val="4C4A044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2812A1"/>
    <w:multiLevelType w:val="hybridMultilevel"/>
    <w:tmpl w:val="3D6836FA"/>
    <w:numStyleLink w:val="ImportedStyle2"/>
  </w:abstractNum>
  <w:abstractNum w:abstractNumId="15">
    <w:nsid w:val="49882907"/>
    <w:multiLevelType w:val="hybridMultilevel"/>
    <w:tmpl w:val="088C578E"/>
    <w:numStyleLink w:val="ImportedStyle9"/>
  </w:abstractNum>
  <w:abstractNum w:abstractNumId="16">
    <w:nsid w:val="4DA62013"/>
    <w:multiLevelType w:val="hybridMultilevel"/>
    <w:tmpl w:val="6C7402C0"/>
    <w:styleLink w:val="ImportedStyle4"/>
    <w:lvl w:ilvl="0" w:tplc="EA4CF85E">
      <w:start w:val="1"/>
      <w:numFmt w:val="decimal"/>
      <w:lvlText w:val="%1."/>
      <w:lvlJc w:val="left"/>
      <w:pPr>
        <w:tabs>
          <w:tab w:val="left" w:pos="1320"/>
        </w:tabs>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E480C602">
      <w:start w:val="1"/>
      <w:numFmt w:val="lowerLetter"/>
      <w:lvlText w:val="%2."/>
      <w:lvlJc w:val="left"/>
      <w:pPr>
        <w:tabs>
          <w:tab w:val="left" w:pos="1320"/>
        </w:tabs>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F68882AC">
      <w:start w:val="1"/>
      <w:numFmt w:val="decimal"/>
      <w:lvlText w:val="%3."/>
      <w:lvlJc w:val="left"/>
      <w:pPr>
        <w:tabs>
          <w:tab w:val="left" w:pos="132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83909AB4">
      <w:start w:val="1"/>
      <w:numFmt w:val="lowerLetter"/>
      <w:lvlText w:val="%4."/>
      <w:lvlJc w:val="left"/>
      <w:pPr>
        <w:tabs>
          <w:tab w:val="left" w:pos="1320"/>
        </w:tabs>
        <w:ind w:left="1298"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7548B188">
      <w:start w:val="1"/>
      <w:numFmt w:val="lowerLetter"/>
      <w:lvlText w:val="%5."/>
      <w:lvlJc w:val="left"/>
      <w:pPr>
        <w:tabs>
          <w:tab w:val="left" w:pos="132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2F786194">
      <w:start w:val="1"/>
      <w:numFmt w:val="lowerRoman"/>
      <w:lvlText w:val="%6."/>
      <w:lvlJc w:val="left"/>
      <w:pPr>
        <w:tabs>
          <w:tab w:val="left" w:pos="1320"/>
        </w:tabs>
        <w:ind w:left="20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A243AE8">
      <w:start w:val="1"/>
      <w:numFmt w:val="decimal"/>
      <w:lvlText w:val="%7."/>
      <w:lvlJc w:val="left"/>
      <w:pPr>
        <w:tabs>
          <w:tab w:val="left" w:pos="132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C3E1AD6">
      <w:start w:val="1"/>
      <w:numFmt w:val="lowerLetter"/>
      <w:lvlText w:val="%8."/>
      <w:lvlJc w:val="left"/>
      <w:pPr>
        <w:tabs>
          <w:tab w:val="left" w:pos="1320"/>
        </w:tabs>
        <w:ind w:left="27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DC4CE1CC">
      <w:start w:val="1"/>
      <w:numFmt w:val="lowerRoman"/>
      <w:lvlText w:val="%9."/>
      <w:lvlJc w:val="left"/>
      <w:pPr>
        <w:tabs>
          <w:tab w:val="left" w:pos="132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4714BBC"/>
    <w:multiLevelType w:val="hybridMultilevel"/>
    <w:tmpl w:val="7D62B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9A1173"/>
    <w:multiLevelType w:val="hybridMultilevel"/>
    <w:tmpl w:val="158615C6"/>
    <w:styleLink w:val="ImportedStyle8"/>
    <w:lvl w:ilvl="0" w:tplc="A1D4D3CC">
      <w:start w:val="1"/>
      <w:numFmt w:val="bullet"/>
      <w:lvlText w:val="•"/>
      <w:lvlJc w:val="left"/>
      <w:pPr>
        <w:tabs>
          <w:tab w:val="left" w:pos="1245"/>
        </w:tabs>
        <w:ind w:left="138" w:hanging="138"/>
      </w:pPr>
      <w:rPr>
        <w:rFonts w:hAnsi="Arial Unicode MS"/>
        <w:caps w:val="0"/>
        <w:smallCaps w:val="0"/>
        <w:strike w:val="0"/>
        <w:dstrike w:val="0"/>
        <w:outline w:val="0"/>
        <w:emboss w:val="0"/>
        <w:imprint w:val="0"/>
        <w:spacing w:val="0"/>
        <w:w w:val="100"/>
        <w:kern w:val="0"/>
        <w:position w:val="0"/>
        <w:highlight w:val="none"/>
        <w:vertAlign w:val="baseline"/>
      </w:rPr>
    </w:lvl>
    <w:lvl w:ilvl="1" w:tplc="F970CFB6">
      <w:start w:val="1"/>
      <w:numFmt w:val="bullet"/>
      <w:lvlText w:val="•"/>
      <w:lvlJc w:val="left"/>
      <w:pPr>
        <w:tabs>
          <w:tab w:val="left" w:pos="1245"/>
        </w:tabs>
        <w:ind w:left="498" w:hanging="138"/>
      </w:pPr>
      <w:rPr>
        <w:rFonts w:hAnsi="Arial Unicode MS"/>
        <w:caps w:val="0"/>
        <w:smallCaps w:val="0"/>
        <w:strike w:val="0"/>
        <w:dstrike w:val="0"/>
        <w:outline w:val="0"/>
        <w:emboss w:val="0"/>
        <w:imprint w:val="0"/>
        <w:spacing w:val="0"/>
        <w:w w:val="100"/>
        <w:kern w:val="0"/>
        <w:position w:val="0"/>
        <w:highlight w:val="none"/>
        <w:vertAlign w:val="baseline"/>
      </w:rPr>
    </w:lvl>
    <w:lvl w:ilvl="2" w:tplc="1976066A">
      <w:start w:val="1"/>
      <w:numFmt w:val="bullet"/>
      <w:lvlText w:val="•"/>
      <w:lvlJc w:val="left"/>
      <w:pPr>
        <w:tabs>
          <w:tab w:val="left" w:pos="1245"/>
        </w:tabs>
        <w:ind w:left="858"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950C93AC">
      <w:start w:val="1"/>
      <w:numFmt w:val="bullet"/>
      <w:lvlText w:val="•"/>
      <w:lvlJc w:val="left"/>
      <w:pPr>
        <w:tabs>
          <w:tab w:val="left" w:pos="1245"/>
        </w:tabs>
        <w:ind w:left="1230" w:hanging="150"/>
      </w:pPr>
      <w:rPr>
        <w:rFonts w:hAnsi="Arial Unicode MS"/>
        <w:caps w:val="0"/>
        <w:smallCaps w:val="0"/>
        <w:strike w:val="0"/>
        <w:dstrike w:val="0"/>
        <w:outline w:val="0"/>
        <w:emboss w:val="0"/>
        <w:imprint w:val="0"/>
        <w:spacing w:val="0"/>
        <w:w w:val="100"/>
        <w:kern w:val="0"/>
        <w:position w:val="0"/>
        <w:highlight w:val="none"/>
        <w:vertAlign w:val="baseline"/>
      </w:rPr>
    </w:lvl>
    <w:lvl w:ilvl="4" w:tplc="CACEFFDE">
      <w:start w:val="1"/>
      <w:numFmt w:val="bullet"/>
      <w:lvlText w:val="•"/>
      <w:lvlJc w:val="left"/>
      <w:pPr>
        <w:tabs>
          <w:tab w:val="left" w:pos="1245"/>
        </w:tabs>
        <w:ind w:left="1578"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820C6978">
      <w:start w:val="1"/>
      <w:numFmt w:val="bullet"/>
      <w:lvlText w:val="•"/>
      <w:lvlJc w:val="left"/>
      <w:pPr>
        <w:tabs>
          <w:tab w:val="left" w:pos="1245"/>
        </w:tabs>
        <w:ind w:left="1938"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885EDD66">
      <w:start w:val="1"/>
      <w:numFmt w:val="bullet"/>
      <w:lvlText w:val="•"/>
      <w:lvlJc w:val="left"/>
      <w:pPr>
        <w:tabs>
          <w:tab w:val="left" w:pos="1245"/>
        </w:tabs>
        <w:ind w:left="2298"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0FCEA934">
      <w:start w:val="1"/>
      <w:numFmt w:val="bullet"/>
      <w:lvlText w:val="•"/>
      <w:lvlJc w:val="left"/>
      <w:pPr>
        <w:tabs>
          <w:tab w:val="left" w:pos="1245"/>
        </w:tabs>
        <w:ind w:left="2658"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E38634EC">
      <w:start w:val="1"/>
      <w:numFmt w:val="bullet"/>
      <w:lvlText w:val="•"/>
      <w:lvlJc w:val="left"/>
      <w:pPr>
        <w:tabs>
          <w:tab w:val="left" w:pos="1245"/>
        </w:tabs>
        <w:ind w:left="3018"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0D34009"/>
    <w:multiLevelType w:val="hybridMultilevel"/>
    <w:tmpl w:val="4A6A213E"/>
    <w:lvl w:ilvl="0" w:tplc="9BBC00AE">
      <w:start w:val="1"/>
      <w:numFmt w:val="upperRoman"/>
      <w:lvlText w:val="%1."/>
      <w:lvlJc w:val="left"/>
      <w:pPr>
        <w:ind w:left="720" w:hanging="720"/>
      </w:pPr>
      <w:rPr>
        <w:rFonts w:hint="default"/>
        <w:b/>
        <w:sz w:val="24"/>
      </w:rPr>
    </w:lvl>
    <w:lvl w:ilvl="1" w:tplc="A45AAC0A">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D14412"/>
    <w:multiLevelType w:val="hybridMultilevel"/>
    <w:tmpl w:val="3D6836FA"/>
    <w:styleLink w:val="ImportedStyle2"/>
    <w:lvl w:ilvl="0" w:tplc="6A362EBC">
      <w:start w:val="1"/>
      <w:numFmt w:val="decimal"/>
      <w:lvlText w:val="%1."/>
      <w:lvlJc w:val="left"/>
      <w:pPr>
        <w:tabs>
          <w:tab w:val="left" w:pos="1020"/>
          <w:tab w:val="left" w:pos="1080"/>
        </w:tabs>
        <w:ind w:left="99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1AC48C">
      <w:start w:val="1"/>
      <w:numFmt w:val="lowerLetter"/>
      <w:lvlText w:val="%2."/>
      <w:lvlJc w:val="left"/>
      <w:pPr>
        <w:tabs>
          <w:tab w:val="left" w:pos="1020"/>
          <w:tab w:val="left" w:pos="1080"/>
        </w:tabs>
        <w:ind w:left="17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C8D65C">
      <w:start w:val="1"/>
      <w:numFmt w:val="lowerRoman"/>
      <w:lvlText w:val="%3."/>
      <w:lvlJc w:val="left"/>
      <w:pPr>
        <w:tabs>
          <w:tab w:val="left" w:pos="1020"/>
          <w:tab w:val="left" w:pos="1080"/>
        </w:tabs>
        <w:ind w:left="244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2CC4F6">
      <w:start w:val="1"/>
      <w:numFmt w:val="decimal"/>
      <w:lvlText w:val="%4."/>
      <w:lvlJc w:val="left"/>
      <w:pPr>
        <w:tabs>
          <w:tab w:val="left" w:pos="1020"/>
          <w:tab w:val="left" w:pos="1080"/>
        </w:tabs>
        <w:ind w:left="315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7CDF66">
      <w:start w:val="1"/>
      <w:numFmt w:val="lowerLetter"/>
      <w:lvlText w:val="%5."/>
      <w:lvlJc w:val="left"/>
      <w:pPr>
        <w:tabs>
          <w:tab w:val="left" w:pos="1020"/>
          <w:tab w:val="left" w:pos="1080"/>
        </w:tabs>
        <w:ind w:left="387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7AF6BC">
      <w:start w:val="1"/>
      <w:numFmt w:val="lowerRoman"/>
      <w:lvlText w:val="%6."/>
      <w:lvlJc w:val="left"/>
      <w:pPr>
        <w:tabs>
          <w:tab w:val="left" w:pos="1020"/>
          <w:tab w:val="left" w:pos="1080"/>
        </w:tabs>
        <w:ind w:left="460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7A8E626">
      <w:start w:val="1"/>
      <w:numFmt w:val="decimal"/>
      <w:lvlText w:val="%7."/>
      <w:lvlJc w:val="left"/>
      <w:pPr>
        <w:tabs>
          <w:tab w:val="left" w:pos="1020"/>
          <w:tab w:val="left" w:pos="1080"/>
        </w:tabs>
        <w:ind w:left="53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B6A268">
      <w:start w:val="1"/>
      <w:numFmt w:val="lowerLetter"/>
      <w:lvlText w:val="%8."/>
      <w:lvlJc w:val="left"/>
      <w:pPr>
        <w:tabs>
          <w:tab w:val="left" w:pos="1020"/>
          <w:tab w:val="left" w:pos="1080"/>
        </w:tabs>
        <w:ind w:left="603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A08E432">
      <w:start w:val="1"/>
      <w:numFmt w:val="lowerRoman"/>
      <w:lvlText w:val="%9."/>
      <w:lvlJc w:val="left"/>
      <w:pPr>
        <w:tabs>
          <w:tab w:val="left" w:pos="1020"/>
          <w:tab w:val="left" w:pos="1080"/>
        </w:tabs>
        <w:ind w:left="6760"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87B0A77"/>
    <w:multiLevelType w:val="hybridMultilevel"/>
    <w:tmpl w:val="700CF796"/>
    <w:numStyleLink w:val="ImportedStyle3"/>
  </w:abstractNum>
  <w:abstractNum w:abstractNumId="22">
    <w:nsid w:val="69E53585"/>
    <w:multiLevelType w:val="hybridMultilevel"/>
    <w:tmpl w:val="E7AAF54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C01112"/>
    <w:multiLevelType w:val="hybridMultilevel"/>
    <w:tmpl w:val="1EBEE4FE"/>
    <w:styleLink w:val="ImportedStyle1"/>
    <w:lvl w:ilvl="0" w:tplc="68B44DD8">
      <w:start w:val="1"/>
      <w:numFmt w:val="upperLetter"/>
      <w:lvlText w:val="%1."/>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14EF434">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D42C06">
      <w:start w:val="1"/>
      <w:numFmt w:val="upperLetter"/>
      <w:lvlText w:val="%1.%2.%3."/>
      <w:lvlJc w:val="left"/>
      <w:pPr>
        <w:tabs>
          <w:tab w:val="left" w:pos="720"/>
        </w:tabs>
        <w:ind w:left="102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1CEDB4">
      <w:start w:val="1"/>
      <w:numFmt w:val="upperLetter"/>
      <w:lvlText w:val="%1.%2.%3.%4."/>
      <w:lvlJc w:val="left"/>
      <w:pPr>
        <w:tabs>
          <w:tab w:val="left" w:pos="720"/>
        </w:tabs>
        <w:ind w:left="13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8094DE">
      <w:start w:val="1"/>
      <w:numFmt w:val="upperLetter"/>
      <w:lvlText w:val="%1.%2.%3.%4.%5."/>
      <w:lvlJc w:val="left"/>
      <w:pPr>
        <w:tabs>
          <w:tab w:val="left" w:pos="720"/>
        </w:tabs>
        <w:ind w:left="168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AC7E96">
      <w:start w:val="1"/>
      <w:numFmt w:val="upperLetter"/>
      <w:lvlText w:val="%1.%2.%3.%4.%5.%6."/>
      <w:lvlJc w:val="left"/>
      <w:pPr>
        <w:tabs>
          <w:tab w:val="left" w:pos="720"/>
        </w:tabs>
        <w:ind w:left="2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76518A">
      <w:start w:val="1"/>
      <w:numFmt w:val="upperLetter"/>
      <w:lvlText w:val="%1.%2.%3.%4.%5.%6.%7."/>
      <w:lvlJc w:val="left"/>
      <w:pPr>
        <w:tabs>
          <w:tab w:val="left" w:pos="720"/>
        </w:tabs>
        <w:ind w:left="234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906C46">
      <w:start w:val="1"/>
      <w:numFmt w:val="upperLetter"/>
      <w:lvlText w:val="%1.%2.%3.%4.%5.%6.%7.%8."/>
      <w:lvlJc w:val="left"/>
      <w:pPr>
        <w:tabs>
          <w:tab w:val="left" w:pos="720"/>
        </w:tabs>
        <w:ind w:left="26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087E4C">
      <w:start w:val="1"/>
      <w:numFmt w:val="upperLetter"/>
      <w:lvlText w:val="%1.%2.%3.%4.%5.%6.%7.%8.%9."/>
      <w:lvlJc w:val="left"/>
      <w:pPr>
        <w:tabs>
          <w:tab w:val="left" w:pos="720"/>
        </w:tabs>
        <w:ind w:left="300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78937654"/>
    <w:multiLevelType w:val="hybridMultilevel"/>
    <w:tmpl w:val="22C416DA"/>
    <w:numStyleLink w:val="ImportedStyle7"/>
  </w:abstractNum>
  <w:abstractNum w:abstractNumId="25">
    <w:nsid w:val="78AB0009"/>
    <w:multiLevelType w:val="hybridMultilevel"/>
    <w:tmpl w:val="169A536C"/>
    <w:styleLink w:val="ImportedStyle5"/>
    <w:lvl w:ilvl="0" w:tplc="CBBC8656">
      <w:start w:val="1"/>
      <w:numFmt w:val="upperRoman"/>
      <w:lvlText w:val="%1."/>
      <w:lvlJc w:val="left"/>
      <w:pPr>
        <w:ind w:left="665" w:hanging="3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C684B7C">
      <w:start w:val="1"/>
      <w:numFmt w:val="upperRoman"/>
      <w:lvlText w:val="%1.%2."/>
      <w:lvlJc w:val="left"/>
      <w:pPr>
        <w:tabs>
          <w:tab w:val="left" w:pos="640"/>
        </w:tabs>
        <w:ind w:left="617"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92ECAA">
      <w:start w:val="1"/>
      <w:numFmt w:val="upperRoman"/>
      <w:lvlText w:val="%1.%2.%3."/>
      <w:lvlJc w:val="left"/>
      <w:pPr>
        <w:tabs>
          <w:tab w:val="left" w:pos="640"/>
        </w:tabs>
        <w:ind w:left="873"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7C3000">
      <w:start w:val="1"/>
      <w:numFmt w:val="upperRoman"/>
      <w:lvlText w:val="%1.%2.%3.%4."/>
      <w:lvlJc w:val="left"/>
      <w:pPr>
        <w:tabs>
          <w:tab w:val="left" w:pos="640"/>
        </w:tabs>
        <w:ind w:left="1130"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D8EFB2">
      <w:start w:val="1"/>
      <w:numFmt w:val="upperRoman"/>
      <w:lvlText w:val="%1.%2.%3.%4.%5."/>
      <w:lvlJc w:val="left"/>
      <w:pPr>
        <w:tabs>
          <w:tab w:val="left" w:pos="640"/>
        </w:tabs>
        <w:ind w:left="1387"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468D78">
      <w:start w:val="1"/>
      <w:numFmt w:val="upperRoman"/>
      <w:lvlText w:val="%1.%2.%3.%4.%5.%6."/>
      <w:lvlJc w:val="left"/>
      <w:pPr>
        <w:tabs>
          <w:tab w:val="left" w:pos="640"/>
        </w:tabs>
        <w:ind w:left="1643"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928570">
      <w:start w:val="1"/>
      <w:numFmt w:val="upperRoman"/>
      <w:lvlText w:val="%1.%2.%3.%4.%5.%6.%7."/>
      <w:lvlJc w:val="left"/>
      <w:pPr>
        <w:tabs>
          <w:tab w:val="left" w:pos="640"/>
        </w:tabs>
        <w:ind w:left="1900"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C29E2A">
      <w:start w:val="1"/>
      <w:numFmt w:val="upperRoman"/>
      <w:lvlText w:val="%1.%2.%3.%4.%5.%6.%7.%8."/>
      <w:lvlJc w:val="left"/>
      <w:pPr>
        <w:tabs>
          <w:tab w:val="left" w:pos="640"/>
        </w:tabs>
        <w:ind w:left="2157"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7A063C">
      <w:start w:val="1"/>
      <w:numFmt w:val="upperRoman"/>
      <w:lvlText w:val="%1.%2.%3.%4.%5.%6.%7.%8.%9."/>
      <w:lvlJc w:val="left"/>
      <w:pPr>
        <w:tabs>
          <w:tab w:val="left" w:pos="640"/>
        </w:tabs>
        <w:ind w:left="2413" w:hanging="2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78C61B0E"/>
    <w:multiLevelType w:val="hybridMultilevel"/>
    <w:tmpl w:val="22C416DA"/>
    <w:styleLink w:val="ImportedStyle7"/>
    <w:lvl w:ilvl="0" w:tplc="070E1BCA">
      <w:start w:val="1"/>
      <w:numFmt w:val="bullet"/>
      <w:lvlText w:val="•"/>
      <w:lvlJc w:val="left"/>
      <w:pPr>
        <w:tabs>
          <w:tab w:val="left" w:pos="1245"/>
        </w:tabs>
        <w:ind w:left="138" w:hanging="138"/>
      </w:pPr>
      <w:rPr>
        <w:rFonts w:hAnsi="Arial Unicode MS"/>
        <w:caps w:val="0"/>
        <w:smallCaps w:val="0"/>
        <w:strike w:val="0"/>
        <w:dstrike w:val="0"/>
        <w:outline w:val="0"/>
        <w:emboss w:val="0"/>
        <w:imprint w:val="0"/>
        <w:spacing w:val="0"/>
        <w:w w:val="100"/>
        <w:kern w:val="0"/>
        <w:position w:val="0"/>
        <w:highlight w:val="none"/>
        <w:vertAlign w:val="baseline"/>
      </w:rPr>
    </w:lvl>
    <w:lvl w:ilvl="1" w:tplc="879E35D6">
      <w:start w:val="1"/>
      <w:numFmt w:val="bullet"/>
      <w:lvlText w:val="•"/>
      <w:lvlJc w:val="left"/>
      <w:pPr>
        <w:tabs>
          <w:tab w:val="left" w:pos="1245"/>
        </w:tabs>
        <w:ind w:left="498" w:hanging="138"/>
      </w:pPr>
      <w:rPr>
        <w:rFonts w:hAnsi="Arial Unicode MS"/>
        <w:caps w:val="0"/>
        <w:smallCaps w:val="0"/>
        <w:strike w:val="0"/>
        <w:dstrike w:val="0"/>
        <w:outline w:val="0"/>
        <w:emboss w:val="0"/>
        <w:imprint w:val="0"/>
        <w:spacing w:val="0"/>
        <w:w w:val="100"/>
        <w:kern w:val="0"/>
        <w:position w:val="0"/>
        <w:highlight w:val="none"/>
        <w:vertAlign w:val="baseline"/>
      </w:rPr>
    </w:lvl>
    <w:lvl w:ilvl="2" w:tplc="DCD2FD00">
      <w:start w:val="1"/>
      <w:numFmt w:val="bullet"/>
      <w:lvlText w:val="•"/>
      <w:lvlJc w:val="left"/>
      <w:pPr>
        <w:tabs>
          <w:tab w:val="left" w:pos="1245"/>
        </w:tabs>
        <w:ind w:left="858"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8C1A4604">
      <w:start w:val="1"/>
      <w:numFmt w:val="bullet"/>
      <w:lvlText w:val="•"/>
      <w:lvlJc w:val="left"/>
      <w:pPr>
        <w:tabs>
          <w:tab w:val="left" w:pos="1245"/>
        </w:tabs>
        <w:ind w:left="1230" w:hanging="150"/>
      </w:pPr>
      <w:rPr>
        <w:rFonts w:hAnsi="Arial Unicode MS"/>
        <w:caps w:val="0"/>
        <w:smallCaps w:val="0"/>
        <w:strike w:val="0"/>
        <w:dstrike w:val="0"/>
        <w:outline w:val="0"/>
        <w:emboss w:val="0"/>
        <w:imprint w:val="0"/>
        <w:spacing w:val="0"/>
        <w:w w:val="100"/>
        <w:kern w:val="0"/>
        <w:position w:val="0"/>
        <w:highlight w:val="none"/>
        <w:vertAlign w:val="baseline"/>
      </w:rPr>
    </w:lvl>
    <w:lvl w:ilvl="4" w:tplc="9E4EC288">
      <w:start w:val="1"/>
      <w:numFmt w:val="bullet"/>
      <w:lvlText w:val="•"/>
      <w:lvlJc w:val="left"/>
      <w:pPr>
        <w:tabs>
          <w:tab w:val="left" w:pos="1245"/>
        </w:tabs>
        <w:ind w:left="1578"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531E14E6">
      <w:start w:val="1"/>
      <w:numFmt w:val="bullet"/>
      <w:lvlText w:val="•"/>
      <w:lvlJc w:val="left"/>
      <w:pPr>
        <w:tabs>
          <w:tab w:val="left" w:pos="1245"/>
        </w:tabs>
        <w:ind w:left="1938"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2EF82DF4">
      <w:start w:val="1"/>
      <w:numFmt w:val="bullet"/>
      <w:lvlText w:val="•"/>
      <w:lvlJc w:val="left"/>
      <w:pPr>
        <w:tabs>
          <w:tab w:val="left" w:pos="1245"/>
        </w:tabs>
        <w:ind w:left="2298"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4D2ACDEA">
      <w:start w:val="1"/>
      <w:numFmt w:val="bullet"/>
      <w:lvlText w:val="•"/>
      <w:lvlJc w:val="left"/>
      <w:pPr>
        <w:tabs>
          <w:tab w:val="left" w:pos="1245"/>
        </w:tabs>
        <w:ind w:left="2658"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40546954">
      <w:start w:val="1"/>
      <w:numFmt w:val="bullet"/>
      <w:lvlText w:val="•"/>
      <w:lvlJc w:val="left"/>
      <w:pPr>
        <w:tabs>
          <w:tab w:val="left" w:pos="1245"/>
        </w:tabs>
        <w:ind w:left="3018"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BE9684B"/>
    <w:multiLevelType w:val="multilevel"/>
    <w:tmpl w:val="F284795E"/>
    <w:lvl w:ilvl="0">
      <w:start w:val="1"/>
      <w:numFmt w:val="upperRoman"/>
      <w:lvlText w:val="%1."/>
      <w:lvlJc w:val="left"/>
      <w:pPr>
        <w:ind w:left="720" w:hanging="720"/>
      </w:pPr>
      <w:rPr>
        <w:rFonts w:hint="default"/>
        <w:b/>
        <w:sz w:val="24"/>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D7C4735"/>
    <w:multiLevelType w:val="hybridMultilevel"/>
    <w:tmpl w:val="088C578E"/>
    <w:styleLink w:val="ImportedStyle9"/>
    <w:lvl w:ilvl="0" w:tplc="42A059C8">
      <w:start w:val="1"/>
      <w:numFmt w:val="bullet"/>
      <w:lvlText w:val="•"/>
      <w:lvlJc w:val="left"/>
      <w:pPr>
        <w:tabs>
          <w:tab w:val="left" w:pos="1245"/>
        </w:tabs>
        <w:ind w:left="138" w:hanging="138"/>
      </w:pPr>
      <w:rPr>
        <w:rFonts w:hAnsi="Arial Unicode MS"/>
        <w:caps w:val="0"/>
        <w:smallCaps w:val="0"/>
        <w:strike w:val="0"/>
        <w:dstrike w:val="0"/>
        <w:outline w:val="0"/>
        <w:emboss w:val="0"/>
        <w:imprint w:val="0"/>
        <w:spacing w:val="0"/>
        <w:w w:val="100"/>
        <w:kern w:val="0"/>
        <w:position w:val="0"/>
        <w:highlight w:val="none"/>
        <w:vertAlign w:val="baseline"/>
      </w:rPr>
    </w:lvl>
    <w:lvl w:ilvl="1" w:tplc="DBFE1814">
      <w:start w:val="1"/>
      <w:numFmt w:val="bullet"/>
      <w:lvlText w:val="•"/>
      <w:lvlJc w:val="left"/>
      <w:pPr>
        <w:tabs>
          <w:tab w:val="left" w:pos="1245"/>
        </w:tabs>
        <w:ind w:left="498" w:hanging="138"/>
      </w:pPr>
      <w:rPr>
        <w:rFonts w:hAnsi="Arial Unicode MS"/>
        <w:caps w:val="0"/>
        <w:smallCaps w:val="0"/>
        <w:strike w:val="0"/>
        <w:dstrike w:val="0"/>
        <w:outline w:val="0"/>
        <w:emboss w:val="0"/>
        <w:imprint w:val="0"/>
        <w:spacing w:val="0"/>
        <w:w w:val="100"/>
        <w:kern w:val="0"/>
        <w:position w:val="0"/>
        <w:highlight w:val="none"/>
        <w:vertAlign w:val="baseline"/>
      </w:rPr>
    </w:lvl>
    <w:lvl w:ilvl="2" w:tplc="FE549D60">
      <w:start w:val="1"/>
      <w:numFmt w:val="bullet"/>
      <w:lvlText w:val="•"/>
      <w:lvlJc w:val="left"/>
      <w:pPr>
        <w:tabs>
          <w:tab w:val="left" w:pos="1245"/>
        </w:tabs>
        <w:ind w:left="858" w:hanging="138"/>
      </w:pPr>
      <w:rPr>
        <w:rFonts w:hAnsi="Arial Unicode MS"/>
        <w:caps w:val="0"/>
        <w:smallCaps w:val="0"/>
        <w:strike w:val="0"/>
        <w:dstrike w:val="0"/>
        <w:outline w:val="0"/>
        <w:emboss w:val="0"/>
        <w:imprint w:val="0"/>
        <w:spacing w:val="0"/>
        <w:w w:val="100"/>
        <w:kern w:val="0"/>
        <w:position w:val="0"/>
        <w:highlight w:val="none"/>
        <w:vertAlign w:val="baseline"/>
      </w:rPr>
    </w:lvl>
    <w:lvl w:ilvl="3" w:tplc="09F8CB42">
      <w:start w:val="1"/>
      <w:numFmt w:val="bullet"/>
      <w:lvlText w:val="•"/>
      <w:lvlJc w:val="left"/>
      <w:pPr>
        <w:tabs>
          <w:tab w:val="left" w:pos="1245"/>
        </w:tabs>
        <w:ind w:left="1230" w:hanging="150"/>
      </w:pPr>
      <w:rPr>
        <w:rFonts w:hAnsi="Arial Unicode MS"/>
        <w:caps w:val="0"/>
        <w:smallCaps w:val="0"/>
        <w:strike w:val="0"/>
        <w:dstrike w:val="0"/>
        <w:outline w:val="0"/>
        <w:emboss w:val="0"/>
        <w:imprint w:val="0"/>
        <w:spacing w:val="0"/>
        <w:w w:val="100"/>
        <w:kern w:val="0"/>
        <w:position w:val="0"/>
        <w:highlight w:val="none"/>
        <w:vertAlign w:val="baseline"/>
      </w:rPr>
    </w:lvl>
    <w:lvl w:ilvl="4" w:tplc="4EACA29E">
      <w:start w:val="1"/>
      <w:numFmt w:val="bullet"/>
      <w:lvlText w:val="•"/>
      <w:lvlJc w:val="left"/>
      <w:pPr>
        <w:tabs>
          <w:tab w:val="left" w:pos="1245"/>
        </w:tabs>
        <w:ind w:left="1578"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2770772A">
      <w:start w:val="1"/>
      <w:numFmt w:val="bullet"/>
      <w:lvlText w:val="•"/>
      <w:lvlJc w:val="left"/>
      <w:pPr>
        <w:tabs>
          <w:tab w:val="left" w:pos="1245"/>
        </w:tabs>
        <w:ind w:left="1938"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25E64D26">
      <w:start w:val="1"/>
      <w:numFmt w:val="bullet"/>
      <w:lvlText w:val="•"/>
      <w:lvlJc w:val="left"/>
      <w:pPr>
        <w:tabs>
          <w:tab w:val="left" w:pos="1245"/>
        </w:tabs>
        <w:ind w:left="2298"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1D20208">
      <w:start w:val="1"/>
      <w:numFmt w:val="bullet"/>
      <w:lvlText w:val="•"/>
      <w:lvlJc w:val="left"/>
      <w:pPr>
        <w:tabs>
          <w:tab w:val="left" w:pos="1245"/>
        </w:tabs>
        <w:ind w:left="2658"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65A61056">
      <w:start w:val="1"/>
      <w:numFmt w:val="bullet"/>
      <w:lvlText w:val="•"/>
      <w:lvlJc w:val="left"/>
      <w:pPr>
        <w:tabs>
          <w:tab w:val="left" w:pos="1245"/>
        </w:tabs>
        <w:ind w:left="3018" w:hanging="13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3"/>
  </w:num>
  <w:num w:numId="3">
    <w:abstractNumId w:val="20"/>
  </w:num>
  <w:num w:numId="4">
    <w:abstractNumId w:val="14"/>
  </w:num>
  <w:num w:numId="5">
    <w:abstractNumId w:val="14"/>
    <w:lvlOverride w:ilvl="0">
      <w:startOverride w:val="2"/>
    </w:lvlOverride>
  </w:num>
  <w:num w:numId="6">
    <w:abstractNumId w:val="14"/>
    <w:lvlOverride w:ilvl="0">
      <w:startOverride w:val="3"/>
    </w:lvlOverride>
  </w:num>
  <w:num w:numId="7">
    <w:abstractNumId w:val="10"/>
  </w:num>
  <w:num w:numId="8">
    <w:abstractNumId w:val="21"/>
  </w:num>
  <w:num w:numId="9">
    <w:abstractNumId w:val="21"/>
    <w:lvlOverride w:ilvl="2">
      <w:startOverride w:val="2"/>
    </w:lvlOverride>
  </w:num>
  <w:num w:numId="10">
    <w:abstractNumId w:val="21"/>
    <w:lvlOverride w:ilvl="2">
      <w:startOverride w:val="3"/>
    </w:lvlOverride>
  </w:num>
  <w:num w:numId="11">
    <w:abstractNumId w:val="16"/>
  </w:num>
  <w:num w:numId="12">
    <w:abstractNumId w:val="1"/>
  </w:num>
  <w:num w:numId="13">
    <w:abstractNumId w:val="1"/>
    <w:lvlOverride w:ilvl="3">
      <w:startOverride w:val="2"/>
    </w:lvlOverride>
  </w:num>
  <w:num w:numId="14">
    <w:abstractNumId w:val="1"/>
    <w:lvlOverride w:ilvl="3">
      <w:startOverride w:val="3"/>
    </w:lvlOverride>
  </w:num>
  <w:num w:numId="15">
    <w:abstractNumId w:val="1"/>
    <w:lvlOverride w:ilvl="3">
      <w:startOverride w:val="4"/>
    </w:lvlOverride>
  </w:num>
  <w:num w:numId="16">
    <w:abstractNumId w:val="25"/>
  </w:num>
  <w:num w:numId="17">
    <w:abstractNumId w:val="2"/>
  </w:num>
  <w:num w:numId="18">
    <w:abstractNumId w:val="2"/>
    <w:lvlOverride w:ilvl="0">
      <w:startOverride w:val="100"/>
    </w:lvlOverride>
  </w:num>
  <w:num w:numId="19">
    <w:abstractNumId w:val="0"/>
  </w:num>
  <w:num w:numId="20">
    <w:abstractNumId w:val="12"/>
  </w:num>
  <w:num w:numId="21">
    <w:abstractNumId w:val="26"/>
  </w:num>
  <w:num w:numId="22">
    <w:abstractNumId w:val="24"/>
  </w:num>
  <w:num w:numId="23">
    <w:abstractNumId w:val="18"/>
  </w:num>
  <w:num w:numId="24">
    <w:abstractNumId w:val="8"/>
  </w:num>
  <w:num w:numId="25">
    <w:abstractNumId w:val="28"/>
  </w:num>
  <w:num w:numId="26">
    <w:abstractNumId w:val="15"/>
  </w:num>
  <w:num w:numId="27">
    <w:abstractNumId w:val="12"/>
    <w:lvlOverride w:ilvl="0">
      <w:startOverride w:val="2"/>
    </w:lvlOverride>
  </w:num>
  <w:num w:numId="28">
    <w:abstractNumId w:val="12"/>
    <w:lvlOverride w:ilvl="0">
      <w:startOverride w:val="3"/>
    </w:lvlOverride>
  </w:num>
  <w:num w:numId="29">
    <w:abstractNumId w:val="12"/>
    <w:lvlOverride w:ilvl="0">
      <w:startOverride w:val="4"/>
    </w:lvlOverride>
  </w:num>
  <w:num w:numId="30">
    <w:abstractNumId w:val="5"/>
  </w:num>
  <w:num w:numId="31">
    <w:abstractNumId w:val="11"/>
  </w:num>
  <w:num w:numId="32">
    <w:abstractNumId w:val="19"/>
  </w:num>
  <w:num w:numId="33">
    <w:abstractNumId w:val="6"/>
  </w:num>
  <w:num w:numId="34">
    <w:abstractNumId w:val="22"/>
  </w:num>
  <w:num w:numId="35">
    <w:abstractNumId w:val="13"/>
  </w:num>
  <w:num w:numId="36">
    <w:abstractNumId w:val="4"/>
  </w:num>
  <w:num w:numId="37">
    <w:abstractNumId w:val="17"/>
  </w:num>
  <w:num w:numId="38">
    <w:abstractNumId w:val="9"/>
  </w:num>
  <w:num w:numId="39">
    <w:abstractNumId w:val="2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2C2B"/>
    <w:rsid w:val="000769C7"/>
    <w:rsid w:val="002B2C2B"/>
    <w:rsid w:val="005C03B8"/>
    <w:rsid w:val="005F4CDC"/>
    <w:rsid w:val="00711270"/>
    <w:rsid w:val="0098538F"/>
    <w:rsid w:val="00A976D3"/>
    <w:rsid w:val="00B62ECE"/>
    <w:rsid w:val="00C77F66"/>
    <w:rsid w:val="00CE48D4"/>
    <w:rsid w:val="00D118F8"/>
    <w:rsid w:val="00E92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Heading7A">
    <w:name w:val="Heading 7 A"/>
    <w:next w:val="Body"/>
    <w:pPr>
      <w:keepNext/>
      <w:outlineLvl w:val="6"/>
    </w:pPr>
    <w:rPr>
      <w:rFonts w:cs="Arial Unicode MS"/>
      <w:b/>
      <w:bCs/>
      <w:color w:val="000000"/>
      <w:sz w:val="24"/>
      <w:szCs w:val="24"/>
      <w:u w:val="single" w:color="000000"/>
    </w:rPr>
  </w:style>
  <w:style w:type="character" w:customStyle="1" w:styleId="Link">
    <w:name w:val="Link"/>
    <w:rPr>
      <w:u w:val="single"/>
    </w:rPr>
  </w:style>
  <w:style w:type="character" w:customStyle="1" w:styleId="Hyperlink0">
    <w:name w:val="Hyperlink.0"/>
    <w:basedOn w:val="Link"/>
    <w:rPr>
      <w:color w:val="000099"/>
      <w:u w:val="single"/>
    </w:rPr>
  </w:style>
  <w:style w:type="paragraph" w:customStyle="1" w:styleId="Heading1A">
    <w:name w:val="Heading 1 A"/>
    <w:next w:val="Body"/>
    <w:pPr>
      <w:keepNext/>
      <w:outlineLvl w:val="0"/>
    </w:pPr>
    <w:rPr>
      <w:rFonts w:cs="Arial Unicode MS"/>
      <w:b/>
      <w:bCs/>
      <w:smallCaps/>
      <w:color w:val="000000"/>
      <w:sz w:val="24"/>
      <w:szCs w:val="24"/>
      <w:u w:color="000000"/>
    </w:rPr>
  </w:style>
  <w:style w:type="paragraph" w:customStyle="1" w:styleId="Heading2A">
    <w:name w:val="Heading 2 A"/>
    <w:next w:val="Body"/>
    <w:pPr>
      <w:keepNext/>
      <w:jc w:val="both"/>
      <w:outlineLvl w:val="1"/>
    </w:pPr>
    <w:rPr>
      <w:rFonts w:eastAsia="Times New Roman"/>
      <w:b/>
      <w:bCs/>
      <w:smallCaps/>
      <w:color w:val="000000"/>
      <w:sz w:val="24"/>
      <w:szCs w:val="24"/>
      <w:u w:color="000000"/>
    </w:rPr>
  </w:style>
  <w:style w:type="paragraph" w:customStyle="1" w:styleId="Heading">
    <w:name w:val="Heading"/>
    <w:pPr>
      <w:keepNext/>
      <w:outlineLvl w:val="0"/>
    </w:pPr>
    <w:rPr>
      <w:rFonts w:ascii="Helvetica" w:hAnsi="Helvetica" w:cs="Arial Unicode MS"/>
      <w:b/>
      <w:bCs/>
      <w:color w:val="000000"/>
      <w:sz w:val="36"/>
      <w:szCs w:val="36"/>
      <w:u w:color="000000"/>
    </w:rPr>
  </w:style>
  <w:style w:type="paragraph" w:customStyle="1" w:styleId="Heading4A">
    <w:name w:val="Heading 4 A"/>
    <w:next w:val="Body"/>
    <w:pPr>
      <w:keepNext/>
      <w:ind w:left="360"/>
      <w:outlineLvl w:val="3"/>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paragraph" w:styleId="BodyText">
    <w:name w:val="Body Text"/>
    <w:rPr>
      <w:rFonts w:cs="Arial Unicode MS"/>
      <w:i/>
      <w:iCs/>
      <w:color w:val="000000"/>
      <w:sz w:val="24"/>
      <w:szCs w:val="24"/>
      <w:u w:color="000000"/>
    </w:rPr>
  </w:style>
  <w:style w:type="paragraph" w:styleId="ListParagraph">
    <w:name w:val="List Paragraph"/>
    <w:basedOn w:val="Normal"/>
    <w:uiPriority w:val="34"/>
    <w:qFormat/>
    <w:rsid w:val="005F4C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Heading7A">
    <w:name w:val="Heading 7 A"/>
    <w:next w:val="Body"/>
    <w:pPr>
      <w:keepNext/>
      <w:outlineLvl w:val="6"/>
    </w:pPr>
    <w:rPr>
      <w:rFonts w:cs="Arial Unicode MS"/>
      <w:b/>
      <w:bCs/>
      <w:color w:val="000000"/>
      <w:sz w:val="24"/>
      <w:szCs w:val="24"/>
      <w:u w:val="single" w:color="000000"/>
    </w:rPr>
  </w:style>
  <w:style w:type="character" w:customStyle="1" w:styleId="Link">
    <w:name w:val="Link"/>
    <w:rPr>
      <w:u w:val="single"/>
    </w:rPr>
  </w:style>
  <w:style w:type="character" w:customStyle="1" w:styleId="Hyperlink0">
    <w:name w:val="Hyperlink.0"/>
    <w:basedOn w:val="Link"/>
    <w:rPr>
      <w:color w:val="000099"/>
      <w:u w:val="single"/>
    </w:rPr>
  </w:style>
  <w:style w:type="paragraph" w:customStyle="1" w:styleId="Heading1A">
    <w:name w:val="Heading 1 A"/>
    <w:next w:val="Body"/>
    <w:pPr>
      <w:keepNext/>
      <w:outlineLvl w:val="0"/>
    </w:pPr>
    <w:rPr>
      <w:rFonts w:cs="Arial Unicode MS"/>
      <w:b/>
      <w:bCs/>
      <w:smallCaps/>
      <w:color w:val="000000"/>
      <w:sz w:val="24"/>
      <w:szCs w:val="24"/>
      <w:u w:color="000000"/>
    </w:rPr>
  </w:style>
  <w:style w:type="paragraph" w:customStyle="1" w:styleId="Heading2A">
    <w:name w:val="Heading 2 A"/>
    <w:next w:val="Body"/>
    <w:pPr>
      <w:keepNext/>
      <w:jc w:val="both"/>
      <w:outlineLvl w:val="1"/>
    </w:pPr>
    <w:rPr>
      <w:rFonts w:eastAsia="Times New Roman"/>
      <w:b/>
      <w:bCs/>
      <w:smallCaps/>
      <w:color w:val="000000"/>
      <w:sz w:val="24"/>
      <w:szCs w:val="24"/>
      <w:u w:color="000000"/>
    </w:rPr>
  </w:style>
  <w:style w:type="paragraph" w:customStyle="1" w:styleId="Heading">
    <w:name w:val="Heading"/>
    <w:pPr>
      <w:keepNext/>
      <w:outlineLvl w:val="0"/>
    </w:pPr>
    <w:rPr>
      <w:rFonts w:ascii="Helvetica" w:hAnsi="Helvetica" w:cs="Arial Unicode MS"/>
      <w:b/>
      <w:bCs/>
      <w:color w:val="000000"/>
      <w:sz w:val="36"/>
      <w:szCs w:val="36"/>
      <w:u w:color="000000"/>
    </w:rPr>
  </w:style>
  <w:style w:type="paragraph" w:customStyle="1" w:styleId="Heading4A">
    <w:name w:val="Heading 4 A"/>
    <w:next w:val="Body"/>
    <w:pPr>
      <w:keepNext/>
      <w:ind w:left="360"/>
      <w:outlineLvl w:val="3"/>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11"/>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1"/>
      </w:numPr>
    </w:p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paragraph" w:styleId="BodyText">
    <w:name w:val="Body Text"/>
    <w:rPr>
      <w:rFonts w:cs="Arial Unicode MS"/>
      <w:i/>
      <w:iCs/>
      <w:color w:val="000000"/>
      <w:sz w:val="24"/>
      <w:szCs w:val="24"/>
      <w:u w:color="000000"/>
    </w:rPr>
  </w:style>
  <w:style w:type="paragraph" w:styleId="ListParagraph">
    <w:name w:val="List Paragraph"/>
    <w:basedOn w:val="Normal"/>
    <w:uiPriority w:val="34"/>
    <w:qFormat/>
    <w:rsid w:val="005F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542</Words>
  <Characters>3093</Characters>
  <Application>Microsoft Macintosh Word</Application>
  <DocSecurity>0</DocSecurity>
  <Lines>25</Lines>
  <Paragraphs>7</Paragraphs>
  <ScaleCrop>false</ScaleCrop>
  <Company>Capitol Hill Baptist Church</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Merker</cp:lastModifiedBy>
  <cp:revision>7</cp:revision>
  <dcterms:created xsi:type="dcterms:W3CDTF">2016-06-02T15:53:00Z</dcterms:created>
  <dcterms:modified xsi:type="dcterms:W3CDTF">2016-10-05T19:46:00Z</dcterms:modified>
</cp:coreProperties>
</file>