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5" w:themeTint="33"/>
  <w:body>
    <w:p w14:paraId="574261B1" w14:textId="77777777" w:rsidR="00A968B0" w:rsidRPr="001278FD" w:rsidRDefault="00A968B0" w:rsidP="00C01589">
      <w:pPr>
        <w:pStyle w:val="NoSpacing"/>
        <w:jc w:val="right"/>
        <w:rPr>
          <w:rFonts w:ascii="Calibri" w:hAnsi="Calibri" w:cstheme="minorHAnsi"/>
          <w:b/>
        </w:rPr>
      </w:pPr>
      <w:r w:rsidRPr="001278FD">
        <w:rPr>
          <w:rFonts w:ascii="Calibri" w:hAnsi="Calibri" w:cstheme="minorHAnsi"/>
          <w:b/>
          <w:u w:val="single"/>
        </w:rPr>
        <w:t>Class 5</w:t>
      </w:r>
      <w:r w:rsidRPr="001278FD">
        <w:rPr>
          <w:rFonts w:ascii="Calibri" w:hAnsi="Calibri" w:cstheme="minorHAnsi"/>
          <w:b/>
        </w:rPr>
        <w:t>: Biblical Femininity Defined (Pt. 2)</w:t>
      </w:r>
      <w:r w:rsidR="003B70D2" w:rsidRPr="001278FD">
        <w:rPr>
          <w:rStyle w:val="FootnoteReference"/>
          <w:rFonts w:ascii="Calibri" w:hAnsi="Calibri" w:cstheme="minorHAnsi"/>
          <w:b/>
        </w:rPr>
        <w:footnoteReference w:id="1"/>
      </w:r>
    </w:p>
    <w:p w14:paraId="28AAA4DC" w14:textId="77777777" w:rsidR="00C01589" w:rsidRPr="001278FD" w:rsidRDefault="00C01589" w:rsidP="00C01589">
      <w:pPr>
        <w:pStyle w:val="NoSpacing"/>
        <w:jc w:val="right"/>
        <w:rPr>
          <w:rFonts w:ascii="Calibri" w:hAnsi="Calibri" w:cstheme="minorHAnsi"/>
          <w:b/>
        </w:rPr>
      </w:pPr>
    </w:p>
    <w:p w14:paraId="3583526E" w14:textId="5A5D914C" w:rsidR="00C01589" w:rsidRPr="001278FD" w:rsidRDefault="00C01589" w:rsidP="00C01589">
      <w:pPr>
        <w:pStyle w:val="NoSpacing"/>
        <w:rPr>
          <w:rFonts w:ascii="Calibri" w:hAnsi="Calibri" w:cstheme="minorHAnsi"/>
          <w:b/>
        </w:rPr>
      </w:pPr>
      <w:r w:rsidRPr="001278FD">
        <w:rPr>
          <w:rFonts w:ascii="Calibri" w:hAnsi="Calibri" w:cstheme="minorHAnsi"/>
          <w:b/>
        </w:rPr>
        <w:t>I. Introduction</w:t>
      </w:r>
      <w:r w:rsidR="008C5961" w:rsidRPr="001278FD">
        <w:rPr>
          <w:rFonts w:ascii="Calibri" w:hAnsi="Calibri" w:cstheme="minorHAnsi"/>
          <w:b/>
        </w:rPr>
        <w:t xml:space="preserve"> &amp; Review</w:t>
      </w:r>
    </w:p>
    <w:p w14:paraId="09FE1CE2" w14:textId="77777777" w:rsidR="00C01589" w:rsidRPr="001278FD" w:rsidRDefault="00C01589" w:rsidP="00C01589">
      <w:pPr>
        <w:pStyle w:val="NoSpacing"/>
        <w:rPr>
          <w:rFonts w:ascii="Calibri" w:hAnsi="Calibri" w:cstheme="minorHAnsi"/>
          <w:b/>
        </w:rPr>
      </w:pPr>
    </w:p>
    <w:p w14:paraId="6CBE8C49" w14:textId="0516CF9A" w:rsidR="00E65CD2" w:rsidRPr="001278FD" w:rsidRDefault="00FA407F" w:rsidP="00E65CD2">
      <w:pPr>
        <w:pStyle w:val="NoSpacing"/>
        <w:rPr>
          <w:rFonts w:ascii="Calibri" w:hAnsi="Calibri" w:cstheme="minorHAnsi"/>
        </w:rPr>
      </w:pPr>
      <w:r w:rsidRPr="001278FD">
        <w:rPr>
          <w:rFonts w:ascii="Calibri" w:hAnsi="Calibri" w:cstheme="minorHAnsi"/>
        </w:rPr>
        <w:t xml:space="preserve">In her 1991 book </w:t>
      </w:r>
      <w:r w:rsidRPr="001278FD">
        <w:rPr>
          <w:rFonts w:ascii="Calibri" w:hAnsi="Calibri" w:cstheme="minorHAnsi"/>
          <w:i/>
        </w:rPr>
        <w:t>Gender Trouble</w:t>
      </w:r>
      <w:r w:rsidRPr="001278FD">
        <w:rPr>
          <w:rFonts w:ascii="Calibri" w:hAnsi="Calibri" w:cstheme="minorHAnsi"/>
        </w:rPr>
        <w:t xml:space="preserve">, Judith Butler advanced the argument that gender isn’t something you </w:t>
      </w:r>
      <w:r w:rsidRPr="001278FD">
        <w:rPr>
          <w:rFonts w:ascii="Calibri" w:hAnsi="Calibri" w:cstheme="minorHAnsi"/>
          <w:i/>
        </w:rPr>
        <w:t>are</w:t>
      </w:r>
      <w:r w:rsidRPr="001278FD">
        <w:rPr>
          <w:rFonts w:ascii="Calibri" w:hAnsi="Calibri" w:cstheme="minorHAnsi"/>
        </w:rPr>
        <w:t xml:space="preserve">, it’s something you </w:t>
      </w:r>
      <w:r w:rsidRPr="001278FD">
        <w:rPr>
          <w:rFonts w:ascii="Calibri" w:hAnsi="Calibri" w:cstheme="minorHAnsi"/>
          <w:i/>
        </w:rPr>
        <w:t>do</w:t>
      </w:r>
      <w:r w:rsidRPr="001278FD">
        <w:rPr>
          <w:rFonts w:ascii="Calibri" w:hAnsi="Calibri" w:cstheme="minorHAnsi"/>
        </w:rPr>
        <w:t xml:space="preserve">. </w:t>
      </w:r>
      <w:r w:rsidR="00BF04BA" w:rsidRPr="001278FD">
        <w:rPr>
          <w:rFonts w:ascii="Calibri" w:hAnsi="Calibri" w:cstheme="minorHAnsi"/>
        </w:rPr>
        <w:t>She said t</w:t>
      </w:r>
      <w:r w:rsidRPr="001278FD">
        <w:rPr>
          <w:rFonts w:ascii="Calibri" w:hAnsi="Calibri" w:cstheme="minorHAnsi"/>
        </w:rPr>
        <w:t xml:space="preserve">here is nothing </w:t>
      </w:r>
      <w:r w:rsidR="009526EA">
        <w:rPr>
          <w:rFonts w:ascii="Calibri" w:hAnsi="Calibri" w:cstheme="minorHAnsi"/>
        </w:rPr>
        <w:t>intrinsic</w:t>
      </w:r>
      <w:r w:rsidRPr="001278FD">
        <w:rPr>
          <w:rFonts w:ascii="Calibri" w:hAnsi="Calibri" w:cstheme="minorHAnsi"/>
        </w:rPr>
        <w:t xml:space="preserve"> to masculinity or femininity; rather, gender is </w:t>
      </w:r>
      <w:r w:rsidRPr="001278FD">
        <w:rPr>
          <w:rFonts w:ascii="Calibri" w:hAnsi="Calibri" w:cstheme="minorHAnsi"/>
          <w:i/>
        </w:rPr>
        <w:t>“real only to th</w:t>
      </w:r>
      <w:r w:rsidR="00C5334F">
        <w:rPr>
          <w:rFonts w:ascii="Calibri" w:hAnsi="Calibri" w:cstheme="minorHAnsi"/>
          <w:i/>
        </w:rPr>
        <w:t xml:space="preserve">e extent that it is performed.” </w:t>
      </w:r>
      <w:r w:rsidR="00C5334F">
        <w:rPr>
          <w:rFonts w:ascii="Calibri" w:hAnsi="Calibri" w:cstheme="minorHAnsi"/>
        </w:rPr>
        <w:t>Y</w:t>
      </w:r>
      <w:r w:rsidRPr="001278FD">
        <w:rPr>
          <w:rFonts w:ascii="Calibri" w:hAnsi="Calibri" w:cstheme="minorHAnsi"/>
        </w:rPr>
        <w:t xml:space="preserve">ou </w:t>
      </w:r>
      <w:r w:rsidRPr="001278FD">
        <w:rPr>
          <w:rFonts w:ascii="Calibri" w:hAnsi="Calibri" w:cstheme="minorHAnsi"/>
          <w:i/>
        </w:rPr>
        <w:t>act</w:t>
      </w:r>
      <w:r w:rsidRPr="001278FD">
        <w:rPr>
          <w:rFonts w:ascii="Calibri" w:hAnsi="Calibri" w:cstheme="minorHAnsi"/>
        </w:rPr>
        <w:t xml:space="preserve"> in ways that correspond to society’s constructed ideal of a particular gender identity. This idea has caught fire in our culture today. It’s now common to hear people proclaim that there is nothing </w:t>
      </w:r>
      <w:r w:rsidR="00BF04BA" w:rsidRPr="001278FD">
        <w:rPr>
          <w:rFonts w:ascii="Calibri" w:hAnsi="Calibri" w:cstheme="minorHAnsi"/>
        </w:rPr>
        <w:t xml:space="preserve">inherent, </w:t>
      </w:r>
      <w:r w:rsidR="002F6DD3" w:rsidRPr="001278FD">
        <w:rPr>
          <w:rFonts w:ascii="Calibri" w:hAnsi="Calibri" w:cstheme="minorHAnsi"/>
        </w:rPr>
        <w:t>natural</w:t>
      </w:r>
      <w:r w:rsidR="00F4147A" w:rsidRPr="001278FD">
        <w:rPr>
          <w:rFonts w:ascii="Calibri" w:hAnsi="Calibri" w:cstheme="minorHAnsi"/>
        </w:rPr>
        <w:t>,</w:t>
      </w:r>
      <w:r w:rsidR="002F6DD3" w:rsidRPr="001278FD">
        <w:rPr>
          <w:rFonts w:ascii="Calibri" w:hAnsi="Calibri" w:cstheme="minorHAnsi"/>
        </w:rPr>
        <w:t xml:space="preserve"> or essential </w:t>
      </w:r>
      <w:r w:rsidR="002F6DD3" w:rsidRPr="00B067B5">
        <w:rPr>
          <w:rFonts w:ascii="Calibri" w:hAnsi="Calibri" w:cstheme="minorHAnsi"/>
          <w:i/>
        </w:rPr>
        <w:t>in</w:t>
      </w:r>
      <w:r w:rsidR="002F6DD3" w:rsidRPr="001278FD">
        <w:rPr>
          <w:rFonts w:ascii="Calibri" w:hAnsi="Calibri" w:cstheme="minorHAnsi"/>
        </w:rPr>
        <w:t xml:space="preserve"> men and women that </w:t>
      </w:r>
      <w:r w:rsidR="00B067B5">
        <w:rPr>
          <w:rFonts w:ascii="Calibri" w:hAnsi="Calibri" w:cstheme="minorHAnsi"/>
        </w:rPr>
        <w:t>causes them to behave differently.</w:t>
      </w:r>
      <w:r w:rsidR="00BF04BA" w:rsidRPr="001278FD">
        <w:rPr>
          <w:rFonts w:ascii="Calibri" w:hAnsi="Calibri" w:cstheme="minorHAnsi"/>
        </w:rPr>
        <w:t xml:space="preserve"> </w:t>
      </w:r>
    </w:p>
    <w:p w14:paraId="1EA739A9" w14:textId="77777777" w:rsidR="002F6DD3" w:rsidRPr="001278FD" w:rsidRDefault="002F6DD3" w:rsidP="00E65CD2">
      <w:pPr>
        <w:pStyle w:val="NoSpacing"/>
        <w:rPr>
          <w:rFonts w:ascii="Calibri" w:hAnsi="Calibri" w:cstheme="minorHAnsi"/>
        </w:rPr>
      </w:pPr>
    </w:p>
    <w:p w14:paraId="105BCA69" w14:textId="252A17DA" w:rsidR="002F6DD3" w:rsidRPr="001278FD" w:rsidRDefault="002F6DD3" w:rsidP="00E65CD2">
      <w:pPr>
        <w:pStyle w:val="NoSpacing"/>
        <w:rPr>
          <w:rFonts w:ascii="Calibri" w:hAnsi="Calibri" w:cstheme="minorHAnsi"/>
        </w:rPr>
      </w:pPr>
      <w:r w:rsidRPr="001278FD">
        <w:rPr>
          <w:rFonts w:ascii="Calibri" w:hAnsi="Calibri" w:cstheme="minorHAnsi"/>
        </w:rPr>
        <w:t>And yet. There’s a tension here. Because</w:t>
      </w:r>
      <w:r w:rsidR="00BF04BA" w:rsidRPr="001278FD">
        <w:rPr>
          <w:rFonts w:ascii="Calibri" w:hAnsi="Calibri" w:cstheme="minorHAnsi"/>
        </w:rPr>
        <w:t xml:space="preserve"> </w:t>
      </w:r>
      <w:r w:rsidRPr="001278FD">
        <w:rPr>
          <w:rFonts w:ascii="Calibri" w:hAnsi="Calibri" w:cstheme="minorHAnsi"/>
        </w:rPr>
        <w:t xml:space="preserve">people </w:t>
      </w:r>
      <w:r w:rsidR="00BF04BA" w:rsidRPr="001278FD">
        <w:rPr>
          <w:rFonts w:ascii="Calibri" w:hAnsi="Calibri" w:cstheme="minorHAnsi"/>
        </w:rPr>
        <w:t>actually</w:t>
      </w:r>
      <w:r w:rsidRPr="001278FD">
        <w:rPr>
          <w:rFonts w:ascii="Calibri" w:hAnsi="Calibri" w:cstheme="minorHAnsi"/>
        </w:rPr>
        <w:t xml:space="preserve"> talk and behave as if men and women really </w:t>
      </w:r>
      <w:r w:rsidRPr="001278FD">
        <w:rPr>
          <w:rFonts w:ascii="Calibri" w:hAnsi="Calibri" w:cstheme="minorHAnsi"/>
          <w:i/>
        </w:rPr>
        <w:t>are</w:t>
      </w:r>
      <w:r w:rsidRPr="001278FD">
        <w:rPr>
          <w:rFonts w:ascii="Calibri" w:hAnsi="Calibri" w:cstheme="minorHAnsi"/>
        </w:rPr>
        <w:t xml:space="preserve"> different, deep down in the fabric of our natural </w:t>
      </w:r>
      <w:r w:rsidR="00DE0768">
        <w:rPr>
          <w:rFonts w:ascii="Calibri" w:hAnsi="Calibri" w:cstheme="minorHAnsi"/>
        </w:rPr>
        <w:t>inclinations</w:t>
      </w:r>
      <w:r w:rsidRPr="001278FD">
        <w:rPr>
          <w:rFonts w:ascii="Calibri" w:hAnsi="Calibri" w:cstheme="minorHAnsi"/>
        </w:rPr>
        <w:t xml:space="preserve">. Particularly when we come to today’s topic of femininity, how commonly do we hear </w:t>
      </w:r>
      <w:r w:rsidR="00617465" w:rsidRPr="001278FD">
        <w:rPr>
          <w:rFonts w:ascii="Calibri" w:hAnsi="Calibri" w:cstheme="minorHAnsi"/>
        </w:rPr>
        <w:t>statements such as</w:t>
      </w:r>
      <w:r w:rsidRPr="001278FD">
        <w:rPr>
          <w:rFonts w:ascii="Calibri" w:hAnsi="Calibri" w:cstheme="minorHAnsi"/>
        </w:rPr>
        <w:t xml:space="preserve"> “there’s nothing like a mother’s love,” or “she brought a woman’s touch to that situation?” </w:t>
      </w:r>
      <w:r w:rsidR="00AC2634">
        <w:rPr>
          <w:rFonts w:ascii="Calibri" w:hAnsi="Calibri" w:cstheme="minorHAnsi"/>
        </w:rPr>
        <w:t>Last year the ride-sharing company Uber w</w:t>
      </w:r>
      <w:r w:rsidRPr="001278FD">
        <w:rPr>
          <w:rFonts w:ascii="Calibri" w:hAnsi="Calibri" w:cstheme="minorHAnsi"/>
        </w:rPr>
        <w:t>as in the news because of allegations of sexual harassment throughout the</w:t>
      </w:r>
      <w:r w:rsidR="00B067B5">
        <w:rPr>
          <w:rFonts w:ascii="Calibri" w:hAnsi="Calibri" w:cstheme="minorHAnsi"/>
        </w:rPr>
        <w:t>ir</w:t>
      </w:r>
      <w:r w:rsidRPr="001278FD">
        <w:rPr>
          <w:rFonts w:ascii="Calibri" w:hAnsi="Calibri" w:cstheme="minorHAnsi"/>
        </w:rPr>
        <w:t xml:space="preserve"> management chain. They’ve </w:t>
      </w:r>
      <w:r w:rsidR="00F4147A" w:rsidRPr="001278FD">
        <w:rPr>
          <w:rFonts w:ascii="Calibri" w:hAnsi="Calibri" w:cstheme="minorHAnsi"/>
        </w:rPr>
        <w:t>admitted</w:t>
      </w:r>
      <w:r w:rsidRPr="001278FD">
        <w:rPr>
          <w:rFonts w:ascii="Calibri" w:hAnsi="Calibri" w:cstheme="minorHAnsi"/>
        </w:rPr>
        <w:t xml:space="preserve"> that they have too much of a macho, competitive</w:t>
      </w:r>
      <w:r w:rsidR="00704990" w:rsidRPr="001278FD">
        <w:rPr>
          <w:rFonts w:ascii="Calibri" w:hAnsi="Calibri" w:cstheme="minorHAnsi"/>
        </w:rPr>
        <w:t xml:space="preserve"> work </w:t>
      </w:r>
      <w:r w:rsidRPr="001278FD">
        <w:rPr>
          <w:rFonts w:ascii="Calibri" w:hAnsi="Calibri" w:cstheme="minorHAnsi"/>
        </w:rPr>
        <w:t xml:space="preserve">culture. What’s the solution? They want to get more </w:t>
      </w:r>
      <w:r w:rsidRPr="001278FD">
        <w:rPr>
          <w:rFonts w:ascii="Calibri" w:hAnsi="Calibri" w:cstheme="minorHAnsi"/>
          <w:b/>
        </w:rPr>
        <w:t>women</w:t>
      </w:r>
      <w:r w:rsidRPr="001278FD">
        <w:rPr>
          <w:rFonts w:ascii="Calibri" w:hAnsi="Calibri" w:cstheme="minorHAnsi"/>
        </w:rPr>
        <w:t xml:space="preserve"> in leadership. Business experts are telling them they need more “emotional intelligence” and “humanity” in </w:t>
      </w:r>
      <w:r w:rsidR="002D4754" w:rsidRPr="001278FD">
        <w:rPr>
          <w:rFonts w:ascii="Calibri" w:hAnsi="Calibri" w:cstheme="minorHAnsi"/>
        </w:rPr>
        <w:t>the company</w:t>
      </w:r>
      <w:r w:rsidRPr="001278FD">
        <w:rPr>
          <w:rFonts w:ascii="Calibri" w:hAnsi="Calibri" w:cstheme="minorHAnsi"/>
        </w:rPr>
        <w:t xml:space="preserve">, and the assumption is that </w:t>
      </w:r>
      <w:r w:rsidRPr="001278FD">
        <w:rPr>
          <w:rFonts w:ascii="Calibri" w:hAnsi="Calibri" w:cstheme="minorHAnsi"/>
          <w:b/>
        </w:rPr>
        <w:t>women</w:t>
      </w:r>
      <w:r w:rsidRPr="001278FD">
        <w:rPr>
          <w:rFonts w:ascii="Calibri" w:hAnsi="Calibri" w:cstheme="minorHAnsi"/>
        </w:rPr>
        <w:t xml:space="preserve"> are the ones who can bring these qualities.</w:t>
      </w:r>
      <w:r w:rsidR="00DE0768">
        <w:rPr>
          <w:rStyle w:val="FootnoteReference"/>
          <w:rFonts w:ascii="Calibri" w:hAnsi="Calibri" w:cstheme="minorHAnsi"/>
        </w:rPr>
        <w:footnoteReference w:id="2"/>
      </w:r>
      <w:r w:rsidR="00704990" w:rsidRPr="001278FD">
        <w:rPr>
          <w:rFonts w:ascii="Calibri" w:hAnsi="Calibri" w:cstheme="minorHAnsi"/>
        </w:rPr>
        <w:t xml:space="preserve"> So when the rubber hits the road, </w:t>
      </w:r>
      <w:r w:rsidR="00FE69A6">
        <w:rPr>
          <w:rFonts w:ascii="Calibri" w:hAnsi="Calibri" w:cstheme="minorHAnsi"/>
        </w:rPr>
        <w:t xml:space="preserve">it seems that folks </w:t>
      </w:r>
      <w:r w:rsidR="00704990" w:rsidRPr="001278FD">
        <w:rPr>
          <w:rFonts w:ascii="Calibri" w:hAnsi="Calibri" w:cstheme="minorHAnsi"/>
        </w:rPr>
        <w:t xml:space="preserve">actually think the differences between men and women aren’t just real, but good and helpful to embrace. </w:t>
      </w:r>
    </w:p>
    <w:p w14:paraId="7E586314" w14:textId="77777777" w:rsidR="002F6DD3" w:rsidRPr="001278FD" w:rsidRDefault="002F6DD3" w:rsidP="00E65CD2">
      <w:pPr>
        <w:pStyle w:val="NoSpacing"/>
        <w:rPr>
          <w:rFonts w:ascii="Calibri" w:hAnsi="Calibri" w:cstheme="minorHAnsi"/>
        </w:rPr>
      </w:pPr>
    </w:p>
    <w:p w14:paraId="1FDDF413" w14:textId="1D3A6525" w:rsidR="002F6DD3" w:rsidRPr="001278FD" w:rsidRDefault="00704990" w:rsidP="00E65CD2">
      <w:pPr>
        <w:pStyle w:val="NoSpacing"/>
        <w:rPr>
          <w:rFonts w:ascii="Calibri" w:hAnsi="Calibri" w:cstheme="minorHAnsi"/>
          <w:iCs/>
        </w:rPr>
      </w:pPr>
      <w:r w:rsidRPr="001278FD">
        <w:rPr>
          <w:rFonts w:ascii="Calibri" w:hAnsi="Calibri" w:cstheme="minorHAnsi"/>
          <w:iCs/>
        </w:rPr>
        <w:t xml:space="preserve">But that begs the question: what </w:t>
      </w:r>
      <w:r w:rsidRPr="001278FD">
        <w:rPr>
          <w:rFonts w:ascii="Calibri" w:hAnsi="Calibri" w:cstheme="minorHAnsi"/>
          <w:i/>
          <w:iCs/>
        </w:rPr>
        <w:t>is</w:t>
      </w:r>
      <w:r w:rsidRPr="001278FD">
        <w:rPr>
          <w:rFonts w:ascii="Calibri" w:hAnsi="Calibri" w:cstheme="minorHAnsi"/>
          <w:iCs/>
        </w:rPr>
        <w:t xml:space="preserve"> really distinct, deep down, about women? And if there is such a thing as femininity, </w:t>
      </w:r>
      <w:r w:rsidR="00F4147A" w:rsidRPr="001278FD">
        <w:rPr>
          <w:rFonts w:ascii="Calibri" w:hAnsi="Calibri" w:cstheme="minorHAnsi"/>
          <w:iCs/>
        </w:rPr>
        <w:t>s</w:t>
      </w:r>
      <w:r w:rsidRPr="001278FD">
        <w:rPr>
          <w:rFonts w:ascii="Calibri" w:hAnsi="Calibri" w:cstheme="minorHAnsi"/>
          <w:iCs/>
        </w:rPr>
        <w:t xml:space="preserve">hould women aspire to it? Should men honor and treasure it? We’re going to keep studying God’s Word to answer these questions. And in case you’re wondering why a man is teaching this class, that gets right to the very idea we’ve been </w:t>
      </w:r>
      <w:r w:rsidR="00B067B5">
        <w:rPr>
          <w:rFonts w:ascii="Calibri" w:hAnsi="Calibri" w:cstheme="minorHAnsi"/>
          <w:iCs/>
        </w:rPr>
        <w:t>studying</w:t>
      </w:r>
      <w:r w:rsidRPr="001278FD">
        <w:rPr>
          <w:rFonts w:ascii="Calibri" w:hAnsi="Calibri" w:cstheme="minorHAnsi"/>
          <w:iCs/>
        </w:rPr>
        <w:t xml:space="preserve">, that God has created women and men equally in his image, with equal dignity and worth. But he has given </w:t>
      </w:r>
      <w:r w:rsidR="00F4147A" w:rsidRPr="001278FD">
        <w:rPr>
          <w:rFonts w:ascii="Calibri" w:hAnsi="Calibri" w:cstheme="minorHAnsi"/>
          <w:iCs/>
        </w:rPr>
        <w:t>us</w:t>
      </w:r>
      <w:r w:rsidRPr="001278FD">
        <w:rPr>
          <w:rFonts w:ascii="Calibri" w:hAnsi="Calibri" w:cstheme="minorHAnsi"/>
          <w:iCs/>
        </w:rPr>
        <w:t xml:space="preserve"> different dispositions</w:t>
      </w:r>
      <w:r w:rsidR="00F4147A" w:rsidRPr="001278FD">
        <w:rPr>
          <w:rFonts w:ascii="Calibri" w:hAnsi="Calibri" w:cstheme="minorHAnsi"/>
          <w:iCs/>
        </w:rPr>
        <w:t>,</w:t>
      </w:r>
      <w:r w:rsidRPr="001278FD">
        <w:rPr>
          <w:rFonts w:ascii="Calibri" w:hAnsi="Calibri" w:cstheme="minorHAnsi"/>
          <w:iCs/>
        </w:rPr>
        <w:t xml:space="preserve"> and different roles to play in certain contexts. The </w:t>
      </w:r>
      <w:r w:rsidR="00B067B5">
        <w:rPr>
          <w:rFonts w:ascii="Calibri" w:hAnsi="Calibri" w:cstheme="minorHAnsi"/>
          <w:iCs/>
        </w:rPr>
        <w:t xml:space="preserve">Bible </w:t>
      </w:r>
      <w:r w:rsidRPr="001278FD">
        <w:rPr>
          <w:rFonts w:ascii="Calibri" w:hAnsi="Calibri" w:cstheme="minorHAnsi"/>
          <w:iCs/>
        </w:rPr>
        <w:t xml:space="preserve">is clear that in the context of formal teaching </w:t>
      </w:r>
      <w:r w:rsidR="00617465" w:rsidRPr="001278FD">
        <w:rPr>
          <w:rFonts w:ascii="Calibri" w:hAnsi="Calibri" w:cstheme="minorHAnsi"/>
          <w:iCs/>
        </w:rPr>
        <w:t>for the</w:t>
      </w:r>
      <w:r w:rsidRPr="001278FD">
        <w:rPr>
          <w:rFonts w:ascii="Calibri" w:hAnsi="Calibri" w:cstheme="minorHAnsi"/>
          <w:iCs/>
        </w:rPr>
        <w:t xml:space="preserve"> gathered church, men are to exercise leadership by giving that teaching. </w:t>
      </w:r>
      <w:proofErr w:type="gramStart"/>
      <w:r w:rsidRPr="001278FD">
        <w:rPr>
          <w:rFonts w:ascii="Calibri" w:hAnsi="Calibri" w:cstheme="minorHAnsi"/>
          <w:iCs/>
        </w:rPr>
        <w:t>Thus</w:t>
      </w:r>
      <w:proofErr w:type="gramEnd"/>
      <w:r w:rsidRPr="001278FD">
        <w:rPr>
          <w:rFonts w:ascii="Calibri" w:hAnsi="Calibri" w:cstheme="minorHAnsi"/>
          <w:iCs/>
        </w:rPr>
        <w:t xml:space="preserve"> why I’m up here today for the teaching portion of our class. But it also says that we have much to learn from women </w:t>
      </w:r>
      <w:r w:rsidR="00765843">
        <w:rPr>
          <w:rFonts w:ascii="Calibri" w:hAnsi="Calibri" w:cstheme="minorHAnsi"/>
          <w:iCs/>
        </w:rPr>
        <w:t>in any number of settings and formats</w:t>
      </w:r>
      <w:r w:rsidRPr="001278FD">
        <w:rPr>
          <w:rFonts w:ascii="Calibri" w:hAnsi="Calibri" w:cstheme="minorHAnsi"/>
          <w:iCs/>
        </w:rPr>
        <w:t>, and so at the end of the cla</w:t>
      </w:r>
      <w:r w:rsidR="00813050">
        <w:rPr>
          <w:rFonts w:ascii="Calibri" w:hAnsi="Calibri" w:cstheme="minorHAnsi"/>
          <w:iCs/>
        </w:rPr>
        <w:t xml:space="preserve">ss today I’ll be interviewing Li Beach </w:t>
      </w:r>
      <w:r w:rsidRPr="001278FD">
        <w:rPr>
          <w:rFonts w:ascii="Calibri" w:hAnsi="Calibri" w:cstheme="minorHAnsi"/>
          <w:iCs/>
        </w:rPr>
        <w:t xml:space="preserve">so we </w:t>
      </w:r>
      <w:r w:rsidRPr="001278FD">
        <w:rPr>
          <w:rFonts w:ascii="Calibri" w:hAnsi="Calibri" w:cstheme="minorHAnsi"/>
          <w:i/>
          <w:iCs/>
        </w:rPr>
        <w:t>can</w:t>
      </w:r>
      <w:r w:rsidRPr="001278FD">
        <w:rPr>
          <w:rFonts w:ascii="Calibri" w:hAnsi="Calibri" w:cstheme="minorHAnsi"/>
          <w:iCs/>
        </w:rPr>
        <w:t xml:space="preserve"> learn </w:t>
      </w:r>
      <w:r w:rsidR="00813050">
        <w:rPr>
          <w:rFonts w:ascii="Calibri" w:hAnsi="Calibri" w:cstheme="minorHAnsi"/>
          <w:iCs/>
        </w:rPr>
        <w:t>from he</w:t>
      </w:r>
      <w:r w:rsidRPr="001278FD">
        <w:rPr>
          <w:rFonts w:ascii="Calibri" w:hAnsi="Calibri" w:cstheme="minorHAnsi"/>
          <w:iCs/>
        </w:rPr>
        <w:t xml:space="preserve">r experience in seeking to live out God’s design for femininity.  </w:t>
      </w:r>
    </w:p>
    <w:p w14:paraId="64471022" w14:textId="77777777" w:rsidR="00765843" w:rsidRDefault="00765843" w:rsidP="00E65CD2">
      <w:pPr>
        <w:pStyle w:val="NoSpacing"/>
        <w:rPr>
          <w:rFonts w:ascii="Calibri" w:hAnsi="Calibri" w:cstheme="minorHAnsi"/>
          <w:iCs/>
        </w:rPr>
      </w:pPr>
    </w:p>
    <w:p w14:paraId="5999518F" w14:textId="7B371981" w:rsidR="00704990" w:rsidRPr="001278FD" w:rsidRDefault="00B067B5" w:rsidP="00E65CD2">
      <w:pPr>
        <w:pStyle w:val="NoSpacing"/>
        <w:rPr>
          <w:rFonts w:ascii="Calibri" w:hAnsi="Calibri" w:cstheme="minorHAnsi"/>
          <w:iCs/>
        </w:rPr>
      </w:pPr>
      <w:r>
        <w:rPr>
          <w:rFonts w:ascii="Calibri" w:hAnsi="Calibri" w:cstheme="minorHAnsi"/>
          <w:iCs/>
        </w:rPr>
        <w:br/>
      </w:r>
    </w:p>
    <w:p w14:paraId="5100A1D9" w14:textId="204DDF1F" w:rsidR="00F4147A" w:rsidRPr="001278FD" w:rsidRDefault="00F4147A" w:rsidP="00E65CD2">
      <w:pPr>
        <w:pStyle w:val="NoSpacing"/>
        <w:rPr>
          <w:rFonts w:ascii="Calibri" w:hAnsi="Calibri" w:cstheme="minorHAnsi"/>
          <w:b/>
          <w:iCs/>
        </w:rPr>
      </w:pPr>
      <w:r w:rsidRPr="001278FD">
        <w:rPr>
          <w:rFonts w:ascii="Calibri" w:hAnsi="Calibri" w:cstheme="minorHAnsi"/>
          <w:b/>
          <w:iCs/>
        </w:rPr>
        <w:lastRenderedPageBreak/>
        <w:t>II. Summary Statement</w:t>
      </w:r>
    </w:p>
    <w:p w14:paraId="2E9B2BEC" w14:textId="14641135" w:rsidR="00704990" w:rsidRPr="001278FD" w:rsidRDefault="00704990" w:rsidP="00E65CD2">
      <w:pPr>
        <w:pStyle w:val="NoSpacing"/>
        <w:rPr>
          <w:rFonts w:ascii="Calibri" w:hAnsi="Calibri" w:cstheme="minorHAnsi"/>
          <w:iCs/>
        </w:rPr>
      </w:pPr>
      <w:r w:rsidRPr="001278FD">
        <w:rPr>
          <w:rFonts w:ascii="Calibri" w:hAnsi="Calibri" w:cstheme="minorHAnsi"/>
          <w:iCs/>
        </w:rPr>
        <w:t xml:space="preserve">Last week we studied Genesis 1-3 and Proverbs 31. Today, we’re going to start with a summary statement that you’ll see there on your handout, </w:t>
      </w:r>
      <w:r w:rsidR="007C442F" w:rsidRPr="001278FD">
        <w:rPr>
          <w:rFonts w:ascii="Calibri" w:hAnsi="Calibri" w:cstheme="minorHAnsi"/>
          <w:iCs/>
        </w:rPr>
        <w:t>and spend our time unpacking it by looking at several other scripture passages.</w:t>
      </w:r>
      <w:r w:rsidRPr="001278FD">
        <w:rPr>
          <w:rFonts w:ascii="Calibri" w:hAnsi="Calibri" w:cstheme="minorHAnsi"/>
          <w:iCs/>
        </w:rPr>
        <w:t xml:space="preserve"> </w:t>
      </w:r>
    </w:p>
    <w:p w14:paraId="69DAB83C" w14:textId="77777777" w:rsidR="00704990" w:rsidRPr="001278FD" w:rsidRDefault="00704990" w:rsidP="00E65CD2">
      <w:pPr>
        <w:pStyle w:val="NoSpacing"/>
        <w:rPr>
          <w:rFonts w:ascii="Calibri" w:hAnsi="Calibri" w:cstheme="minorHAnsi"/>
          <w:iCs/>
        </w:rPr>
      </w:pPr>
    </w:p>
    <w:p w14:paraId="07268E49" w14:textId="540FEC56" w:rsidR="00D92098" w:rsidRPr="001278FD" w:rsidRDefault="00B067B5" w:rsidP="00D92098">
      <w:pPr>
        <w:pStyle w:val="NoSpacing"/>
        <w:rPr>
          <w:rFonts w:ascii="Calibri" w:hAnsi="Calibri" w:cstheme="minorHAnsi"/>
          <w:b/>
          <w:bCs/>
          <w:i/>
          <w:iCs/>
        </w:rPr>
      </w:pPr>
      <w:r>
        <w:rPr>
          <w:rFonts w:ascii="Calibri" w:hAnsi="Calibri" w:cstheme="minorHAnsi"/>
          <w:b/>
          <w:bCs/>
          <w:i/>
          <w:iCs/>
        </w:rPr>
        <w:t>Biblical femininity is displayed in</w:t>
      </w:r>
      <w:r w:rsidR="00D92098" w:rsidRPr="001278FD">
        <w:rPr>
          <w:rFonts w:ascii="Calibri" w:hAnsi="Calibri" w:cstheme="minorHAnsi"/>
          <w:b/>
          <w:bCs/>
          <w:i/>
          <w:iCs/>
        </w:rPr>
        <w:t xml:space="preserve"> a gracious disposition to cultivate life, to help others flourish, and to affirm, receive and nurture strength and leadership from worthy men in particular contexts prescribed by God’s Word. </w:t>
      </w:r>
    </w:p>
    <w:p w14:paraId="04902469" w14:textId="77777777" w:rsidR="00D92098" w:rsidRPr="001278FD" w:rsidRDefault="00D92098" w:rsidP="00E65CD2">
      <w:pPr>
        <w:pStyle w:val="NoSpacing"/>
        <w:rPr>
          <w:rFonts w:ascii="Calibri" w:hAnsi="Calibri" w:cstheme="minorHAnsi"/>
          <w:i/>
          <w:iCs/>
        </w:rPr>
      </w:pPr>
    </w:p>
    <w:p w14:paraId="70A333C9" w14:textId="6EDAE992" w:rsidR="00F4147A" w:rsidRPr="001278FD" w:rsidRDefault="007C442F" w:rsidP="00E65CD2">
      <w:pPr>
        <w:pStyle w:val="NoSpacing"/>
        <w:rPr>
          <w:rFonts w:ascii="Calibri" w:hAnsi="Calibri" w:cstheme="minorHAnsi"/>
          <w:iCs/>
        </w:rPr>
      </w:pPr>
      <w:r w:rsidRPr="001278FD">
        <w:rPr>
          <w:rFonts w:ascii="Calibri" w:hAnsi="Calibri" w:cstheme="minorHAnsi"/>
          <w:iCs/>
        </w:rPr>
        <w:t>Notice</w:t>
      </w:r>
      <w:r w:rsidR="00F4147A" w:rsidRPr="001278FD">
        <w:rPr>
          <w:rFonts w:ascii="Calibri" w:hAnsi="Calibri" w:cstheme="minorHAnsi"/>
          <w:iCs/>
        </w:rPr>
        <w:t>, from that first phrase,</w:t>
      </w:r>
      <w:r w:rsidRPr="001278FD">
        <w:rPr>
          <w:rFonts w:ascii="Calibri" w:hAnsi="Calibri" w:cstheme="minorHAnsi"/>
          <w:iCs/>
        </w:rPr>
        <w:t xml:space="preserve"> that we’re summarizing femininity here, trying to</w:t>
      </w:r>
      <w:r w:rsidR="00F02BC8">
        <w:rPr>
          <w:rFonts w:ascii="Calibri" w:hAnsi="Calibri" w:cstheme="minorHAnsi"/>
          <w:iCs/>
        </w:rPr>
        <w:t xml:space="preserve"> identify</w:t>
      </w:r>
      <w:r w:rsidRPr="001278FD">
        <w:rPr>
          <w:rFonts w:ascii="Calibri" w:hAnsi="Calibri" w:cstheme="minorHAnsi"/>
          <w:iCs/>
        </w:rPr>
        <w:t xml:space="preserve"> </w:t>
      </w:r>
      <w:r w:rsidR="002D4CC2">
        <w:rPr>
          <w:rFonts w:ascii="Calibri" w:hAnsi="Calibri" w:cstheme="minorHAnsi"/>
          <w:iCs/>
        </w:rPr>
        <w:t xml:space="preserve">how it’s displayed. What’s distinct about it. </w:t>
      </w:r>
      <w:r w:rsidRPr="001278FD">
        <w:rPr>
          <w:rFonts w:ascii="Calibri" w:hAnsi="Calibri" w:cstheme="minorHAnsi"/>
          <w:iCs/>
        </w:rPr>
        <w:t>As</w:t>
      </w:r>
      <w:r w:rsidR="002D4CC2">
        <w:rPr>
          <w:rFonts w:ascii="Calibri" w:hAnsi="Calibri" w:cstheme="minorHAnsi"/>
          <w:iCs/>
        </w:rPr>
        <w:t xml:space="preserve"> we’ve stressed in past weeks, </w:t>
      </w:r>
      <w:r w:rsidRPr="001278FD">
        <w:rPr>
          <w:rFonts w:ascii="Calibri" w:hAnsi="Calibri" w:cstheme="minorHAnsi"/>
          <w:iCs/>
        </w:rPr>
        <w:t xml:space="preserve">men and women </w:t>
      </w:r>
      <w:r w:rsidR="002D4CC2">
        <w:rPr>
          <w:rFonts w:ascii="Calibri" w:hAnsi="Calibri" w:cstheme="minorHAnsi"/>
          <w:iCs/>
        </w:rPr>
        <w:t>are equally</w:t>
      </w:r>
      <w:r w:rsidRPr="001278FD">
        <w:rPr>
          <w:rFonts w:ascii="Calibri" w:hAnsi="Calibri" w:cstheme="minorHAnsi"/>
          <w:iCs/>
        </w:rPr>
        <w:t xml:space="preserve"> created in the image of God – Genesis 1. And we are co-heirs of redemption – in Christ, there is no male or female, as Galatians 3 says. Neither gender is superior or more spiritually worthy. Still, we are distinct. So</w:t>
      </w:r>
      <w:r w:rsidR="002D4CC2">
        <w:rPr>
          <w:rFonts w:ascii="Calibri" w:hAnsi="Calibri" w:cstheme="minorHAnsi"/>
          <w:iCs/>
        </w:rPr>
        <w:t>,</w:t>
      </w:r>
      <w:r w:rsidRPr="001278FD">
        <w:rPr>
          <w:rFonts w:ascii="Calibri" w:hAnsi="Calibri" w:cstheme="minorHAnsi"/>
          <w:iCs/>
        </w:rPr>
        <w:t xml:space="preserve"> this definition </w:t>
      </w:r>
      <w:r w:rsidR="002D4CC2">
        <w:rPr>
          <w:rFonts w:ascii="Calibri" w:hAnsi="Calibri" w:cstheme="minorHAnsi"/>
          <w:iCs/>
        </w:rPr>
        <w:t>aims</w:t>
      </w:r>
      <w:r w:rsidRPr="001278FD">
        <w:rPr>
          <w:rFonts w:ascii="Calibri" w:hAnsi="Calibri" w:cstheme="minorHAnsi"/>
          <w:iCs/>
        </w:rPr>
        <w:t xml:space="preserve"> </w:t>
      </w:r>
      <w:r w:rsidR="002D4CC2">
        <w:rPr>
          <w:rFonts w:ascii="Calibri" w:hAnsi="Calibri" w:cstheme="minorHAnsi"/>
          <w:iCs/>
        </w:rPr>
        <w:t xml:space="preserve">to </w:t>
      </w:r>
      <w:r w:rsidRPr="001278FD">
        <w:rPr>
          <w:rFonts w:ascii="Calibri" w:hAnsi="Calibri" w:cstheme="minorHAnsi"/>
          <w:iCs/>
        </w:rPr>
        <w:t>highligh</w:t>
      </w:r>
      <w:r w:rsidR="002D4CC2">
        <w:rPr>
          <w:rFonts w:ascii="Calibri" w:hAnsi="Calibri" w:cstheme="minorHAnsi"/>
          <w:iCs/>
        </w:rPr>
        <w:t>t</w:t>
      </w:r>
      <w:r w:rsidRPr="001278FD">
        <w:rPr>
          <w:rFonts w:ascii="Calibri" w:hAnsi="Calibri" w:cstheme="minorHAnsi"/>
          <w:iCs/>
        </w:rPr>
        <w:t xml:space="preserve"> what is distinct about women. </w:t>
      </w:r>
      <w:r w:rsidR="00A427B6">
        <w:rPr>
          <w:rFonts w:ascii="Calibri" w:hAnsi="Calibri" w:cstheme="minorHAnsi"/>
          <w:iCs/>
        </w:rPr>
        <w:t>And we’re using the Bible as our authoritative guide, which is why we’re not talking about American femininity, modern femininity, traditional femininity, but rather seeking what is universal in God’</w:t>
      </w:r>
      <w:r w:rsidR="00F02BC8">
        <w:rPr>
          <w:rFonts w:ascii="Calibri" w:hAnsi="Calibri" w:cstheme="minorHAnsi"/>
          <w:iCs/>
        </w:rPr>
        <w:t>s design. T</w:t>
      </w:r>
      <w:r w:rsidR="00A427B6">
        <w:rPr>
          <w:rFonts w:ascii="Calibri" w:hAnsi="Calibri" w:cstheme="minorHAnsi"/>
          <w:iCs/>
        </w:rPr>
        <w:t xml:space="preserve">hat will of course be played out differently in various cultures. </w:t>
      </w:r>
      <w:r w:rsidRPr="001278FD">
        <w:rPr>
          <w:rFonts w:ascii="Calibri" w:hAnsi="Calibri" w:cstheme="minorHAnsi"/>
          <w:iCs/>
        </w:rPr>
        <w:t xml:space="preserve">And we’re saying that femininity </w:t>
      </w:r>
      <w:r w:rsidR="00A427B6">
        <w:rPr>
          <w:rFonts w:ascii="Calibri" w:hAnsi="Calibri" w:cstheme="minorHAnsi"/>
          <w:iCs/>
        </w:rPr>
        <w:t>involves</w:t>
      </w:r>
      <w:r w:rsidR="00707637" w:rsidRPr="001278FD">
        <w:rPr>
          <w:rFonts w:ascii="Calibri" w:hAnsi="Calibri" w:cstheme="minorHAnsi"/>
          <w:iCs/>
        </w:rPr>
        <w:t xml:space="preserve"> a “gracious disposition,” designed and given by God. </w:t>
      </w:r>
      <w:r w:rsidRPr="001278FD">
        <w:rPr>
          <w:rFonts w:ascii="Calibri" w:hAnsi="Calibri" w:cstheme="minorHAnsi"/>
          <w:iCs/>
        </w:rPr>
        <w:t xml:space="preserve">Women should feel </w:t>
      </w:r>
      <w:r w:rsidR="00707637" w:rsidRPr="001278FD">
        <w:rPr>
          <w:rFonts w:ascii="Calibri" w:hAnsi="Calibri" w:cstheme="minorHAnsi"/>
          <w:iCs/>
        </w:rPr>
        <w:t>this</w:t>
      </w:r>
      <w:r w:rsidRPr="001278FD">
        <w:rPr>
          <w:rFonts w:ascii="Calibri" w:hAnsi="Calibri" w:cstheme="minorHAnsi"/>
          <w:iCs/>
        </w:rPr>
        <w:t xml:space="preserve"> “disposition</w:t>
      </w:r>
      <w:r w:rsidR="00F4147A" w:rsidRPr="001278FD">
        <w:rPr>
          <w:rFonts w:ascii="Calibri" w:hAnsi="Calibri" w:cstheme="minorHAnsi"/>
          <w:iCs/>
        </w:rPr>
        <w:t>,</w:t>
      </w:r>
      <w:r w:rsidRPr="001278FD">
        <w:rPr>
          <w:rFonts w:ascii="Calibri" w:hAnsi="Calibri" w:cstheme="minorHAnsi"/>
          <w:iCs/>
        </w:rPr>
        <w:t>” or inclination</w:t>
      </w:r>
      <w:r w:rsidR="00F4147A" w:rsidRPr="001278FD">
        <w:rPr>
          <w:rFonts w:ascii="Calibri" w:hAnsi="Calibri" w:cstheme="minorHAnsi"/>
          <w:iCs/>
        </w:rPr>
        <w:t>,</w:t>
      </w:r>
      <w:r w:rsidRPr="001278FD">
        <w:rPr>
          <w:rFonts w:ascii="Calibri" w:hAnsi="Calibri" w:cstheme="minorHAnsi"/>
          <w:iCs/>
        </w:rPr>
        <w:t xml:space="preserve"> or propensity</w:t>
      </w:r>
      <w:r w:rsidR="00F4147A" w:rsidRPr="001278FD">
        <w:rPr>
          <w:rFonts w:ascii="Calibri" w:hAnsi="Calibri" w:cstheme="minorHAnsi"/>
          <w:iCs/>
        </w:rPr>
        <w:t>,</w:t>
      </w:r>
      <w:r w:rsidRPr="001278FD">
        <w:rPr>
          <w:rFonts w:ascii="Calibri" w:hAnsi="Calibri" w:cstheme="minorHAnsi"/>
          <w:iCs/>
        </w:rPr>
        <w:t xml:space="preserve"> to express their femininity in these ways. </w:t>
      </w:r>
      <w:r w:rsidR="002D4CC2">
        <w:rPr>
          <w:rFonts w:ascii="Calibri" w:hAnsi="Calibri" w:cstheme="minorHAnsi"/>
          <w:iCs/>
        </w:rPr>
        <w:t>And w</w:t>
      </w:r>
      <w:r w:rsidRPr="001278FD">
        <w:rPr>
          <w:rFonts w:ascii="Calibri" w:hAnsi="Calibri" w:cstheme="minorHAnsi"/>
          <w:iCs/>
        </w:rPr>
        <w:t xml:space="preserve">e’re calling it a gracious disposition because when women live within God’s design, they become fountains of grace to others – </w:t>
      </w:r>
      <w:r w:rsidR="00707637" w:rsidRPr="001278FD">
        <w:rPr>
          <w:rFonts w:ascii="Calibri" w:hAnsi="Calibri" w:cstheme="minorHAnsi"/>
          <w:iCs/>
        </w:rPr>
        <w:t xml:space="preserve">they </w:t>
      </w:r>
      <w:r w:rsidRPr="001278FD">
        <w:rPr>
          <w:rFonts w:ascii="Calibri" w:hAnsi="Calibri" w:cstheme="minorHAnsi"/>
          <w:iCs/>
        </w:rPr>
        <w:t xml:space="preserve">shower others with blessing and beautify the world </w:t>
      </w:r>
      <w:r w:rsidR="00707637" w:rsidRPr="001278FD">
        <w:rPr>
          <w:rFonts w:ascii="Calibri" w:hAnsi="Calibri" w:cstheme="minorHAnsi"/>
          <w:iCs/>
        </w:rPr>
        <w:t>God</w:t>
      </w:r>
      <w:r w:rsidRPr="001278FD">
        <w:rPr>
          <w:rFonts w:ascii="Calibri" w:hAnsi="Calibri" w:cstheme="minorHAnsi"/>
          <w:iCs/>
        </w:rPr>
        <w:t xml:space="preserve"> has created.</w:t>
      </w:r>
      <w:r w:rsidR="004F3F92">
        <w:rPr>
          <w:rStyle w:val="FootnoteReference"/>
          <w:rFonts w:ascii="Calibri" w:hAnsi="Calibri" w:cstheme="minorHAnsi"/>
          <w:iCs/>
        </w:rPr>
        <w:footnoteReference w:id="3"/>
      </w:r>
      <w:r w:rsidRPr="001278FD">
        <w:rPr>
          <w:rFonts w:ascii="Calibri" w:hAnsi="Calibri" w:cstheme="minorHAnsi"/>
          <w:iCs/>
        </w:rPr>
        <w:t xml:space="preserve"> </w:t>
      </w:r>
    </w:p>
    <w:p w14:paraId="563E3741" w14:textId="77777777" w:rsidR="00F4147A" w:rsidRPr="001278FD" w:rsidRDefault="00F4147A" w:rsidP="00E65CD2">
      <w:pPr>
        <w:pStyle w:val="NoSpacing"/>
        <w:rPr>
          <w:rFonts w:ascii="Calibri" w:hAnsi="Calibri" w:cstheme="minorHAnsi"/>
          <w:iCs/>
        </w:rPr>
      </w:pPr>
    </w:p>
    <w:p w14:paraId="709739EC" w14:textId="77777777" w:rsidR="00F4147A" w:rsidRPr="001278FD" w:rsidRDefault="00F4147A" w:rsidP="00E65CD2">
      <w:pPr>
        <w:pStyle w:val="NoSpacing"/>
        <w:rPr>
          <w:rFonts w:ascii="Calibri" w:hAnsi="Calibri" w:cstheme="minorHAnsi"/>
          <w:iCs/>
        </w:rPr>
      </w:pPr>
      <w:r w:rsidRPr="001278FD">
        <w:rPr>
          <w:rFonts w:ascii="Calibri" w:hAnsi="Calibri" w:cstheme="minorHAnsi"/>
          <w:iCs/>
        </w:rPr>
        <w:t xml:space="preserve">So, what does this gracious disposition involve? We’re going to look at 3 things. </w:t>
      </w:r>
    </w:p>
    <w:p w14:paraId="3D024BB1" w14:textId="77777777" w:rsidR="00F4147A" w:rsidRPr="001278FD" w:rsidRDefault="00F4147A" w:rsidP="00E65CD2">
      <w:pPr>
        <w:pStyle w:val="NoSpacing"/>
        <w:rPr>
          <w:rFonts w:ascii="Calibri" w:hAnsi="Calibri" w:cstheme="minorHAnsi"/>
          <w:iCs/>
        </w:rPr>
      </w:pPr>
    </w:p>
    <w:p w14:paraId="21E997EC" w14:textId="66756135" w:rsidR="007C442F" w:rsidRPr="001278FD" w:rsidRDefault="00F4147A" w:rsidP="00E65CD2">
      <w:pPr>
        <w:pStyle w:val="NoSpacing"/>
        <w:rPr>
          <w:rFonts w:ascii="Calibri" w:hAnsi="Calibri" w:cstheme="minorHAnsi"/>
          <w:iCs/>
        </w:rPr>
      </w:pPr>
      <w:r w:rsidRPr="001278FD">
        <w:rPr>
          <w:rFonts w:ascii="Calibri" w:hAnsi="Calibri" w:cstheme="minorHAnsi"/>
          <w:b/>
          <w:iCs/>
        </w:rPr>
        <w:t xml:space="preserve">III. </w:t>
      </w:r>
      <w:r w:rsidRPr="001278FD">
        <w:rPr>
          <w:rFonts w:ascii="Calibri" w:hAnsi="Calibri" w:cstheme="minorHAnsi"/>
          <w:iCs/>
        </w:rPr>
        <w:t xml:space="preserve">First, it’s a disposition to </w:t>
      </w:r>
      <w:r w:rsidRPr="001278FD">
        <w:rPr>
          <w:rFonts w:ascii="Calibri" w:hAnsi="Calibri" w:cstheme="minorHAnsi"/>
          <w:b/>
          <w:iCs/>
        </w:rPr>
        <w:t>cultivate life.</w:t>
      </w:r>
      <w:r w:rsidR="007C442F" w:rsidRPr="001278FD">
        <w:rPr>
          <w:rFonts w:ascii="Calibri" w:hAnsi="Calibri" w:cstheme="minorHAnsi"/>
          <w:iCs/>
        </w:rPr>
        <w:t xml:space="preserve"> </w:t>
      </w:r>
    </w:p>
    <w:p w14:paraId="3CA683ED" w14:textId="77777777" w:rsidR="00F4147A" w:rsidRPr="001278FD" w:rsidRDefault="00F4147A" w:rsidP="00E65CD2">
      <w:pPr>
        <w:pStyle w:val="NoSpacing"/>
        <w:rPr>
          <w:rFonts w:ascii="Calibri" w:hAnsi="Calibri" w:cstheme="minorHAnsi"/>
          <w:iCs/>
        </w:rPr>
      </w:pPr>
    </w:p>
    <w:p w14:paraId="5B1FDE62" w14:textId="5F3F668C" w:rsidR="00F4147A" w:rsidRPr="001278FD" w:rsidRDefault="009E4658" w:rsidP="00E65CD2">
      <w:pPr>
        <w:pStyle w:val="NoSpacing"/>
        <w:rPr>
          <w:rFonts w:ascii="Calibri" w:hAnsi="Calibri" w:cstheme="minorHAnsi"/>
          <w:iCs/>
        </w:rPr>
      </w:pPr>
      <w:r>
        <w:rPr>
          <w:rFonts w:ascii="Calibri" w:hAnsi="Calibri" w:cstheme="minorHAnsi"/>
          <w:iCs/>
        </w:rPr>
        <w:t>We</w:t>
      </w:r>
      <w:r w:rsidR="00F4147A" w:rsidRPr="001278FD">
        <w:rPr>
          <w:rFonts w:ascii="Calibri" w:hAnsi="Calibri" w:cstheme="minorHAnsi"/>
          <w:iCs/>
        </w:rPr>
        <w:t xml:space="preserve"> touched on this last week, but let’s make sure we’re clear. Look at Gen 3:20, “The man called his wife’s name Eve, because she was the mother of all living.” </w:t>
      </w:r>
      <w:r w:rsidR="00707637" w:rsidRPr="001278FD">
        <w:rPr>
          <w:rFonts w:ascii="Calibri" w:hAnsi="Calibri" w:cstheme="minorHAnsi"/>
          <w:iCs/>
        </w:rPr>
        <w:t xml:space="preserve">The name </w:t>
      </w:r>
      <w:r w:rsidR="00F4147A" w:rsidRPr="001278FD">
        <w:rPr>
          <w:rFonts w:ascii="Calibri" w:hAnsi="Calibri" w:cstheme="minorHAnsi"/>
          <w:iCs/>
        </w:rPr>
        <w:t xml:space="preserve">Eve is related to the Hebrew word for </w:t>
      </w:r>
      <w:r w:rsidR="00F4147A" w:rsidRPr="001278FD">
        <w:rPr>
          <w:rFonts w:ascii="Calibri" w:hAnsi="Calibri" w:cstheme="minorHAnsi"/>
          <w:b/>
          <w:iCs/>
        </w:rPr>
        <w:t>life</w:t>
      </w:r>
      <w:r w:rsidR="0061056E" w:rsidRPr="001278FD">
        <w:rPr>
          <w:rFonts w:ascii="Calibri" w:hAnsi="Calibri" w:cstheme="minorHAnsi"/>
          <w:iCs/>
        </w:rPr>
        <w:t xml:space="preserve">. You’ll recall that Adam was created from the ground, called to work and keep the Garden, and when he sinned, the ground was cursed. Eve was created from the man, was called to be a helper to the man so that they could be fruitful and multiply, and when she sinned, child-bearing was cursed. In other words, Adam’s design </w:t>
      </w:r>
      <w:r w:rsidR="00A427B6">
        <w:rPr>
          <w:rFonts w:ascii="Calibri" w:hAnsi="Calibri" w:cstheme="minorHAnsi"/>
          <w:iCs/>
        </w:rPr>
        <w:t>parallels</w:t>
      </w:r>
      <w:r w:rsidR="0061056E" w:rsidRPr="001278FD">
        <w:rPr>
          <w:rFonts w:ascii="Calibri" w:hAnsi="Calibri" w:cstheme="minorHAnsi"/>
          <w:iCs/>
        </w:rPr>
        <w:t xml:space="preserve"> more uniquely to God’s work of </w:t>
      </w:r>
      <w:r w:rsidR="0061056E" w:rsidRPr="001278FD">
        <w:rPr>
          <w:rFonts w:ascii="Calibri" w:hAnsi="Calibri" w:cstheme="minorHAnsi"/>
          <w:b/>
          <w:iCs/>
        </w:rPr>
        <w:t>forming</w:t>
      </w:r>
      <w:r w:rsidR="00A427B6">
        <w:rPr>
          <w:rFonts w:ascii="Calibri" w:hAnsi="Calibri" w:cstheme="minorHAnsi"/>
          <w:b/>
          <w:iCs/>
        </w:rPr>
        <w:t xml:space="preserve"> </w:t>
      </w:r>
      <w:r w:rsidR="00A427B6">
        <w:rPr>
          <w:rFonts w:ascii="Calibri" w:hAnsi="Calibri" w:cstheme="minorHAnsi"/>
          <w:iCs/>
        </w:rPr>
        <w:t>in the first 3 days of creation.</w:t>
      </w:r>
      <w:r w:rsidR="0061056E" w:rsidRPr="001278FD">
        <w:rPr>
          <w:rFonts w:ascii="Calibri" w:hAnsi="Calibri" w:cstheme="minorHAnsi"/>
          <w:iCs/>
        </w:rPr>
        <w:t xml:space="preserve"> Eve’s design</w:t>
      </w:r>
      <w:r w:rsidR="00A427B6">
        <w:rPr>
          <w:rFonts w:ascii="Calibri" w:hAnsi="Calibri" w:cstheme="minorHAnsi"/>
          <w:iCs/>
        </w:rPr>
        <w:t>, on the other hand,</w:t>
      </w:r>
      <w:r w:rsidR="0061056E" w:rsidRPr="001278FD">
        <w:rPr>
          <w:rFonts w:ascii="Calibri" w:hAnsi="Calibri" w:cstheme="minorHAnsi"/>
          <w:iCs/>
        </w:rPr>
        <w:t xml:space="preserve"> correspond</w:t>
      </w:r>
      <w:r w:rsidR="00A427B6">
        <w:rPr>
          <w:rFonts w:ascii="Calibri" w:hAnsi="Calibri" w:cstheme="minorHAnsi"/>
          <w:iCs/>
        </w:rPr>
        <w:t>s</w:t>
      </w:r>
      <w:r w:rsidR="0061056E" w:rsidRPr="001278FD">
        <w:rPr>
          <w:rFonts w:ascii="Calibri" w:hAnsi="Calibri" w:cstheme="minorHAnsi"/>
          <w:iCs/>
        </w:rPr>
        <w:t xml:space="preserve"> more uniquely to God’s work of </w:t>
      </w:r>
      <w:r w:rsidR="0061056E" w:rsidRPr="001278FD">
        <w:rPr>
          <w:rFonts w:ascii="Calibri" w:hAnsi="Calibri" w:cstheme="minorHAnsi"/>
          <w:b/>
          <w:iCs/>
        </w:rPr>
        <w:t>filling</w:t>
      </w:r>
      <w:r w:rsidR="00A427B6">
        <w:rPr>
          <w:rFonts w:ascii="Calibri" w:hAnsi="Calibri" w:cstheme="minorHAnsi"/>
          <w:b/>
          <w:iCs/>
        </w:rPr>
        <w:t xml:space="preserve"> </w:t>
      </w:r>
      <w:r w:rsidR="00A427B6">
        <w:rPr>
          <w:rFonts w:ascii="Calibri" w:hAnsi="Calibri" w:cstheme="minorHAnsi"/>
          <w:iCs/>
        </w:rPr>
        <w:t>creation on days 4-6</w:t>
      </w:r>
      <w:r w:rsidR="0061056E" w:rsidRPr="001278FD">
        <w:rPr>
          <w:rFonts w:ascii="Calibri" w:hAnsi="Calibri" w:cstheme="minorHAnsi"/>
          <w:b/>
          <w:iCs/>
        </w:rPr>
        <w:t xml:space="preserve">. </w:t>
      </w:r>
      <w:r w:rsidR="0061056E" w:rsidRPr="001278FD">
        <w:rPr>
          <w:rFonts w:ascii="Calibri" w:hAnsi="Calibri" w:cstheme="minorHAnsi"/>
          <w:iCs/>
        </w:rPr>
        <w:t xml:space="preserve">We </w:t>
      </w:r>
      <w:r w:rsidR="00A427B6">
        <w:rPr>
          <w:rFonts w:ascii="Calibri" w:hAnsi="Calibri" w:cstheme="minorHAnsi"/>
          <w:iCs/>
        </w:rPr>
        <w:t>observed</w:t>
      </w:r>
      <w:r w:rsidR="0061056E" w:rsidRPr="001278FD">
        <w:rPr>
          <w:rFonts w:ascii="Calibri" w:hAnsi="Calibri" w:cstheme="minorHAnsi"/>
          <w:iCs/>
        </w:rPr>
        <w:t xml:space="preserve"> that while both genders are called to work</w:t>
      </w:r>
      <w:r w:rsidR="00F02BC8">
        <w:rPr>
          <w:rFonts w:ascii="Calibri" w:hAnsi="Calibri" w:cstheme="minorHAnsi"/>
          <w:iCs/>
        </w:rPr>
        <w:t xml:space="preserve"> and exercise dominion</w:t>
      </w:r>
      <w:r w:rsidR="0061056E" w:rsidRPr="001278FD">
        <w:rPr>
          <w:rFonts w:ascii="Calibri" w:hAnsi="Calibri" w:cstheme="minorHAnsi"/>
          <w:iCs/>
        </w:rPr>
        <w:t xml:space="preserve">, and both are involved with relationships, </w:t>
      </w:r>
      <w:r w:rsidR="00A427B6">
        <w:rPr>
          <w:rFonts w:ascii="Calibri" w:hAnsi="Calibri" w:cstheme="minorHAnsi"/>
          <w:iCs/>
        </w:rPr>
        <w:t xml:space="preserve">these texts suggest that </w:t>
      </w:r>
      <w:r w:rsidR="0061056E" w:rsidRPr="001278FD">
        <w:rPr>
          <w:rFonts w:ascii="Calibri" w:hAnsi="Calibri" w:cstheme="minorHAnsi"/>
          <w:iCs/>
        </w:rPr>
        <w:t xml:space="preserve">men are more characterized by a </w:t>
      </w:r>
      <w:r w:rsidR="0061056E" w:rsidRPr="001278FD">
        <w:rPr>
          <w:rFonts w:ascii="Calibri" w:hAnsi="Calibri" w:cstheme="minorHAnsi"/>
          <w:b/>
          <w:iCs/>
        </w:rPr>
        <w:t>working disposition</w:t>
      </w:r>
      <w:r w:rsidR="0061056E" w:rsidRPr="001278FD">
        <w:rPr>
          <w:rFonts w:ascii="Calibri" w:hAnsi="Calibri" w:cstheme="minorHAnsi"/>
          <w:iCs/>
        </w:rPr>
        <w:t xml:space="preserve"> while women are more characterized by a </w:t>
      </w:r>
      <w:r w:rsidR="0061056E" w:rsidRPr="001278FD">
        <w:rPr>
          <w:rFonts w:ascii="Calibri" w:hAnsi="Calibri" w:cstheme="minorHAnsi"/>
          <w:b/>
          <w:iCs/>
        </w:rPr>
        <w:t>relational disposition.</w:t>
      </w:r>
      <w:r w:rsidR="0061056E" w:rsidRPr="001278FD">
        <w:rPr>
          <w:rFonts w:ascii="Calibri" w:hAnsi="Calibri" w:cstheme="minorHAnsi"/>
          <w:iCs/>
        </w:rPr>
        <w:t xml:space="preserve"> </w:t>
      </w:r>
    </w:p>
    <w:p w14:paraId="5D975268" w14:textId="77777777" w:rsidR="007C442F" w:rsidRPr="001278FD" w:rsidRDefault="007C442F" w:rsidP="00E65CD2">
      <w:pPr>
        <w:pStyle w:val="NoSpacing"/>
        <w:rPr>
          <w:rFonts w:ascii="Calibri" w:hAnsi="Calibri" w:cstheme="minorHAnsi"/>
          <w:iCs/>
        </w:rPr>
      </w:pPr>
    </w:p>
    <w:p w14:paraId="7F6F8826" w14:textId="1E4DE0E7" w:rsidR="00FF1897" w:rsidRPr="001278FD" w:rsidRDefault="0061056E" w:rsidP="00E65CD2">
      <w:pPr>
        <w:pStyle w:val="NoSpacing"/>
        <w:rPr>
          <w:rFonts w:ascii="Calibri" w:hAnsi="Calibri" w:cstheme="minorHAnsi"/>
          <w:iCs/>
        </w:rPr>
      </w:pPr>
      <w:r w:rsidRPr="001278FD">
        <w:rPr>
          <w:rFonts w:ascii="Calibri" w:hAnsi="Calibri" w:cstheme="minorHAnsi"/>
          <w:iCs/>
        </w:rPr>
        <w:lastRenderedPageBreak/>
        <w:t>Now, this proclivity</w:t>
      </w:r>
      <w:r w:rsidR="00F02BC8">
        <w:rPr>
          <w:rFonts w:ascii="Calibri" w:hAnsi="Calibri" w:cstheme="minorHAnsi"/>
          <w:iCs/>
        </w:rPr>
        <w:t xml:space="preserve"> in women</w:t>
      </w:r>
      <w:r w:rsidRPr="001278FD">
        <w:rPr>
          <w:rFonts w:ascii="Calibri" w:hAnsi="Calibri" w:cstheme="minorHAnsi"/>
          <w:iCs/>
        </w:rPr>
        <w:t xml:space="preserve"> to cultivate life is most uniquely seen in child-bearing. God made only Eve able to do that, not Adam. But remember,</w:t>
      </w:r>
      <w:r w:rsidR="009678EC" w:rsidRPr="001278FD">
        <w:rPr>
          <w:rFonts w:ascii="Calibri" w:hAnsi="Calibri" w:cstheme="minorHAnsi"/>
          <w:iCs/>
        </w:rPr>
        <w:t xml:space="preserve"> Eve’s name doesn’t mean “birth;</w:t>
      </w:r>
      <w:r w:rsidRPr="001278FD">
        <w:rPr>
          <w:rFonts w:ascii="Calibri" w:hAnsi="Calibri" w:cstheme="minorHAnsi"/>
          <w:iCs/>
        </w:rPr>
        <w:t xml:space="preserve">” </w:t>
      </w:r>
      <w:r w:rsidR="009678EC" w:rsidRPr="001278FD">
        <w:rPr>
          <w:rFonts w:ascii="Calibri" w:hAnsi="Calibri" w:cstheme="minorHAnsi"/>
          <w:iCs/>
        </w:rPr>
        <w:t xml:space="preserve">it means </w:t>
      </w:r>
      <w:r w:rsidRPr="001278FD">
        <w:rPr>
          <w:rFonts w:ascii="Calibri" w:hAnsi="Calibri" w:cstheme="minorHAnsi"/>
          <w:iCs/>
        </w:rPr>
        <w:t xml:space="preserve">“life.” </w:t>
      </w:r>
      <w:r w:rsidR="009678EC" w:rsidRPr="001278FD">
        <w:rPr>
          <w:rFonts w:ascii="Calibri" w:hAnsi="Calibri" w:cstheme="minorHAnsi"/>
          <w:iCs/>
        </w:rPr>
        <w:t>The impuls</w:t>
      </w:r>
      <w:r w:rsidR="00707637" w:rsidRPr="001278FD">
        <w:rPr>
          <w:rFonts w:ascii="Calibri" w:hAnsi="Calibri" w:cstheme="minorHAnsi"/>
          <w:iCs/>
        </w:rPr>
        <w:t xml:space="preserve">e to cultivate life in others </w:t>
      </w:r>
      <w:r w:rsidR="0009059C" w:rsidRPr="001278FD">
        <w:rPr>
          <w:rFonts w:ascii="Calibri" w:hAnsi="Calibri" w:cstheme="minorHAnsi"/>
          <w:iCs/>
        </w:rPr>
        <w:t>is</w:t>
      </w:r>
      <w:r w:rsidR="009678EC" w:rsidRPr="001278FD">
        <w:rPr>
          <w:rFonts w:ascii="Calibri" w:hAnsi="Calibri" w:cstheme="minorHAnsi"/>
          <w:iCs/>
        </w:rPr>
        <w:t xml:space="preserve"> a universal feminine trait, not restricted to biological mothers. </w:t>
      </w:r>
      <w:r w:rsidR="00FC1822" w:rsidRPr="001278FD">
        <w:rPr>
          <w:rFonts w:ascii="Calibri" w:hAnsi="Calibri" w:cstheme="minorHAnsi"/>
          <w:iCs/>
        </w:rPr>
        <w:t xml:space="preserve">Recall the </w:t>
      </w:r>
      <w:r w:rsidRPr="001278FD">
        <w:rPr>
          <w:rFonts w:ascii="Calibri" w:hAnsi="Calibri" w:cstheme="minorHAnsi"/>
          <w:iCs/>
        </w:rPr>
        <w:t>woman in Proverbs 31</w:t>
      </w:r>
      <w:r w:rsidR="00FC1822" w:rsidRPr="001278FD">
        <w:rPr>
          <w:rFonts w:ascii="Calibri" w:hAnsi="Calibri" w:cstheme="minorHAnsi"/>
          <w:iCs/>
        </w:rPr>
        <w:t>. She</w:t>
      </w:r>
      <w:r w:rsidRPr="001278FD">
        <w:rPr>
          <w:rFonts w:ascii="Calibri" w:hAnsi="Calibri" w:cstheme="minorHAnsi"/>
          <w:iCs/>
        </w:rPr>
        <w:t xml:space="preserve"> giv</w:t>
      </w:r>
      <w:r w:rsidR="00FC1822" w:rsidRPr="001278FD">
        <w:rPr>
          <w:rFonts w:ascii="Calibri" w:hAnsi="Calibri" w:cstheme="minorHAnsi"/>
          <w:iCs/>
        </w:rPr>
        <w:t>es</w:t>
      </w:r>
      <w:r w:rsidRPr="001278FD">
        <w:rPr>
          <w:rFonts w:ascii="Calibri" w:hAnsi="Calibri" w:cstheme="minorHAnsi"/>
          <w:iCs/>
        </w:rPr>
        <w:t xml:space="preserve"> life not only to her </w:t>
      </w:r>
      <w:r w:rsidR="00FC1822" w:rsidRPr="001278FD">
        <w:rPr>
          <w:rFonts w:ascii="Calibri" w:hAnsi="Calibri" w:cstheme="minorHAnsi"/>
          <w:iCs/>
        </w:rPr>
        <w:t>children</w:t>
      </w:r>
      <w:r w:rsidR="0009059C" w:rsidRPr="001278FD">
        <w:rPr>
          <w:rFonts w:ascii="Calibri" w:hAnsi="Calibri" w:cstheme="minorHAnsi"/>
          <w:iCs/>
        </w:rPr>
        <w:t>,</w:t>
      </w:r>
      <w:r w:rsidRPr="001278FD">
        <w:rPr>
          <w:rFonts w:ascii="Calibri" w:hAnsi="Calibri" w:cstheme="minorHAnsi"/>
          <w:iCs/>
        </w:rPr>
        <w:t xml:space="preserve"> but to others around her – she feeds the poor, s</w:t>
      </w:r>
      <w:r w:rsidR="00FC1822" w:rsidRPr="001278FD">
        <w:rPr>
          <w:rFonts w:ascii="Calibri" w:hAnsi="Calibri" w:cstheme="minorHAnsi"/>
          <w:iCs/>
        </w:rPr>
        <w:t>he speaks words of wisdom</w:t>
      </w:r>
      <w:r w:rsidR="00707637" w:rsidRPr="001278FD">
        <w:rPr>
          <w:rFonts w:ascii="Calibri" w:hAnsi="Calibri" w:cstheme="minorHAnsi"/>
          <w:iCs/>
        </w:rPr>
        <w:t xml:space="preserve"> to whoever hears</w:t>
      </w:r>
      <w:r w:rsidRPr="001278FD">
        <w:rPr>
          <w:rFonts w:ascii="Calibri" w:hAnsi="Calibri" w:cstheme="minorHAnsi"/>
          <w:iCs/>
        </w:rPr>
        <w:t xml:space="preserve">, she strengthens her husband. </w:t>
      </w:r>
      <w:r w:rsidR="00707637" w:rsidRPr="001278FD">
        <w:rPr>
          <w:rFonts w:ascii="Calibri" w:hAnsi="Calibri" w:cstheme="minorHAnsi"/>
          <w:iCs/>
        </w:rPr>
        <w:t xml:space="preserve">Or, Titus 2, </w:t>
      </w:r>
      <w:r w:rsidRPr="001278FD">
        <w:rPr>
          <w:rFonts w:ascii="Calibri" w:hAnsi="Calibri" w:cstheme="minorHAnsi"/>
          <w:iCs/>
        </w:rPr>
        <w:t>Paul calls older women to the life-giving work of training younger w</w:t>
      </w:r>
      <w:r w:rsidR="009678EC" w:rsidRPr="001278FD">
        <w:rPr>
          <w:rFonts w:ascii="Calibri" w:hAnsi="Calibri" w:cstheme="minorHAnsi"/>
          <w:iCs/>
        </w:rPr>
        <w:t>omen in godly living</w:t>
      </w:r>
      <w:r w:rsidR="00707637" w:rsidRPr="001278FD">
        <w:rPr>
          <w:rFonts w:ascii="Calibri" w:hAnsi="Calibri" w:cstheme="minorHAnsi"/>
          <w:iCs/>
        </w:rPr>
        <w:t>. Or l</w:t>
      </w:r>
      <w:r w:rsidR="009678EC" w:rsidRPr="001278FD">
        <w:rPr>
          <w:rFonts w:ascii="Calibri" w:hAnsi="Calibri" w:cstheme="minorHAnsi"/>
          <w:iCs/>
        </w:rPr>
        <w:t xml:space="preserve">isten to in 1 Tim 5:10, where </w:t>
      </w:r>
      <w:r w:rsidR="00707637" w:rsidRPr="001278FD">
        <w:rPr>
          <w:rFonts w:ascii="Calibri" w:hAnsi="Calibri" w:cstheme="minorHAnsi"/>
          <w:iCs/>
        </w:rPr>
        <w:t>Paul</w:t>
      </w:r>
      <w:r w:rsidR="009678EC" w:rsidRPr="001278FD">
        <w:rPr>
          <w:rFonts w:ascii="Calibri" w:hAnsi="Calibri" w:cstheme="minorHAnsi"/>
          <w:iCs/>
        </w:rPr>
        <w:t xml:space="preserve"> gives the qualifications for widows to receive support from the church. They include things like</w:t>
      </w:r>
      <w:r w:rsidR="00FC1822" w:rsidRPr="001278FD">
        <w:rPr>
          <w:rFonts w:ascii="Calibri" w:hAnsi="Calibri" w:cstheme="minorHAnsi"/>
          <w:iCs/>
        </w:rPr>
        <w:t>:</w:t>
      </w:r>
      <w:r w:rsidR="009678EC" w:rsidRPr="001278FD">
        <w:rPr>
          <w:rFonts w:ascii="Calibri" w:hAnsi="Calibri" w:cstheme="minorHAnsi"/>
          <w:iCs/>
        </w:rPr>
        <w:t xml:space="preserve"> she has “shown hospitality, has washed the feet of the saints, has cared for the afflicted, and has devoted herself to every good work.” In other-words, she has given </w:t>
      </w:r>
      <w:r w:rsidR="009678EC" w:rsidRPr="00A427B6">
        <w:rPr>
          <w:rFonts w:ascii="Calibri" w:hAnsi="Calibri" w:cstheme="minorHAnsi"/>
          <w:b/>
          <w:iCs/>
        </w:rPr>
        <w:t>life</w:t>
      </w:r>
      <w:r w:rsidR="009678EC" w:rsidRPr="001278FD">
        <w:rPr>
          <w:rFonts w:ascii="Calibri" w:hAnsi="Calibri" w:cstheme="minorHAnsi"/>
          <w:iCs/>
        </w:rPr>
        <w:t xml:space="preserve"> to the saints and to her neighbors. </w:t>
      </w:r>
      <w:r w:rsidR="002D4754" w:rsidRPr="001278FD">
        <w:rPr>
          <w:rFonts w:ascii="Calibri" w:hAnsi="Calibri" w:cstheme="minorHAnsi"/>
          <w:iCs/>
        </w:rPr>
        <w:t>This holds true whether a woman is young or old, single or married.</w:t>
      </w:r>
    </w:p>
    <w:p w14:paraId="129A0ECB" w14:textId="77777777" w:rsidR="00FF1897" w:rsidRPr="001278FD" w:rsidRDefault="00FF1897" w:rsidP="00E65CD2">
      <w:pPr>
        <w:pStyle w:val="NoSpacing"/>
        <w:rPr>
          <w:rFonts w:ascii="Calibri" w:hAnsi="Calibri" w:cstheme="minorHAnsi"/>
          <w:iCs/>
        </w:rPr>
      </w:pPr>
    </w:p>
    <w:p w14:paraId="0A28F4AA" w14:textId="6D4CC50A" w:rsidR="00707637" w:rsidRPr="001278FD" w:rsidRDefault="00FF1897" w:rsidP="00E65CD2">
      <w:pPr>
        <w:pStyle w:val="NoSpacing"/>
        <w:rPr>
          <w:rFonts w:ascii="Calibri" w:hAnsi="Calibri" w:cstheme="minorHAnsi"/>
          <w:iCs/>
        </w:rPr>
      </w:pPr>
      <w:r w:rsidRPr="001278FD">
        <w:rPr>
          <w:rFonts w:ascii="Calibri" w:hAnsi="Calibri" w:cstheme="minorHAnsi"/>
          <w:iCs/>
        </w:rPr>
        <w:t xml:space="preserve">I praise God for the women of this church who consistently and selflessly cultivate life in others. How many women have I talked to who have said “I grew so much as a Christian when </w:t>
      </w:r>
      <w:r w:rsidR="00813050">
        <w:rPr>
          <w:rFonts w:ascii="Calibri" w:hAnsi="Calibri" w:cstheme="minorHAnsi"/>
          <w:iCs/>
        </w:rPr>
        <w:t>Nikki Lewis</w:t>
      </w:r>
      <w:r w:rsidRPr="001278FD">
        <w:rPr>
          <w:rFonts w:ascii="Calibri" w:hAnsi="Calibri" w:cstheme="minorHAnsi"/>
          <w:iCs/>
        </w:rPr>
        <w:t xml:space="preserve"> </w:t>
      </w:r>
      <w:proofErr w:type="spellStart"/>
      <w:r w:rsidRPr="001278FD">
        <w:rPr>
          <w:rFonts w:ascii="Calibri" w:hAnsi="Calibri" w:cstheme="minorHAnsi"/>
          <w:iCs/>
        </w:rPr>
        <w:t>discipled</w:t>
      </w:r>
      <w:proofErr w:type="spellEnd"/>
      <w:r w:rsidRPr="001278FD">
        <w:rPr>
          <w:rFonts w:ascii="Calibri" w:hAnsi="Calibri" w:cstheme="minorHAnsi"/>
          <w:iCs/>
        </w:rPr>
        <w:t xml:space="preserve"> me” or “when Jenn </w:t>
      </w:r>
      <w:proofErr w:type="spellStart"/>
      <w:r w:rsidRPr="001278FD">
        <w:rPr>
          <w:rFonts w:ascii="Calibri" w:hAnsi="Calibri" w:cstheme="minorHAnsi"/>
          <w:iCs/>
        </w:rPr>
        <w:t>Fedor</w:t>
      </w:r>
      <w:proofErr w:type="spellEnd"/>
      <w:r w:rsidRPr="001278FD">
        <w:rPr>
          <w:rFonts w:ascii="Calibri" w:hAnsi="Calibri" w:cstheme="minorHAnsi"/>
          <w:iCs/>
        </w:rPr>
        <w:t xml:space="preserve"> </w:t>
      </w:r>
      <w:proofErr w:type="spellStart"/>
      <w:r w:rsidRPr="001278FD">
        <w:rPr>
          <w:rFonts w:ascii="Calibri" w:hAnsi="Calibri" w:cstheme="minorHAnsi"/>
          <w:iCs/>
        </w:rPr>
        <w:t>discipled</w:t>
      </w:r>
      <w:proofErr w:type="spellEnd"/>
      <w:r w:rsidRPr="001278FD">
        <w:rPr>
          <w:rFonts w:ascii="Calibri" w:hAnsi="Calibri" w:cstheme="minorHAnsi"/>
          <w:iCs/>
        </w:rPr>
        <w:t xml:space="preserve"> me.” How many hungry missionaries and visiting pastors have been sustained by the hospitality of Jessica </w:t>
      </w:r>
      <w:proofErr w:type="spellStart"/>
      <w:r w:rsidRPr="001278FD">
        <w:rPr>
          <w:rFonts w:ascii="Calibri" w:hAnsi="Calibri" w:cstheme="minorHAnsi"/>
          <w:iCs/>
        </w:rPr>
        <w:t>Sandle</w:t>
      </w:r>
      <w:proofErr w:type="spellEnd"/>
      <w:r w:rsidRPr="001278FD">
        <w:rPr>
          <w:rFonts w:ascii="Calibri" w:hAnsi="Calibri" w:cstheme="minorHAnsi"/>
          <w:iCs/>
        </w:rPr>
        <w:t xml:space="preserve"> </w:t>
      </w:r>
      <w:r w:rsidR="00707637" w:rsidRPr="001278FD">
        <w:rPr>
          <w:rFonts w:ascii="Calibri" w:hAnsi="Calibri" w:cstheme="minorHAnsi"/>
          <w:iCs/>
        </w:rPr>
        <w:t>or</w:t>
      </w:r>
      <w:r w:rsidRPr="001278FD">
        <w:rPr>
          <w:rFonts w:ascii="Calibri" w:hAnsi="Calibri" w:cstheme="minorHAnsi"/>
          <w:iCs/>
        </w:rPr>
        <w:t xml:space="preserve"> Sherry </w:t>
      </w:r>
      <w:proofErr w:type="spellStart"/>
      <w:r w:rsidRPr="001278FD">
        <w:rPr>
          <w:rFonts w:ascii="Calibri" w:hAnsi="Calibri" w:cstheme="minorHAnsi"/>
          <w:iCs/>
        </w:rPr>
        <w:t>Sadai</w:t>
      </w:r>
      <w:proofErr w:type="spellEnd"/>
      <w:r w:rsidRPr="001278FD">
        <w:rPr>
          <w:rFonts w:ascii="Calibri" w:hAnsi="Calibri" w:cstheme="minorHAnsi"/>
          <w:iCs/>
        </w:rPr>
        <w:t xml:space="preserve">? </w:t>
      </w:r>
      <w:r w:rsidR="00C5334F">
        <w:rPr>
          <w:rFonts w:ascii="Calibri" w:hAnsi="Calibri" w:cstheme="minorHAnsi"/>
          <w:iCs/>
        </w:rPr>
        <w:t xml:space="preserve">How </w:t>
      </w:r>
      <w:r w:rsidR="00B70624">
        <w:rPr>
          <w:rFonts w:ascii="Calibri" w:hAnsi="Calibri" w:cstheme="minorHAnsi"/>
          <w:iCs/>
        </w:rPr>
        <w:t xml:space="preserve">many times have we seen God answer Maxine’s prayers that the </w:t>
      </w:r>
      <w:r w:rsidR="00F02BC8">
        <w:rPr>
          <w:rFonts w:ascii="Calibri" w:hAnsi="Calibri" w:cstheme="minorHAnsi"/>
          <w:iCs/>
        </w:rPr>
        <w:t>weekly</w:t>
      </w:r>
      <w:r w:rsidR="00B70624">
        <w:rPr>
          <w:rFonts w:ascii="Calibri" w:hAnsi="Calibri" w:cstheme="minorHAnsi"/>
          <w:iCs/>
        </w:rPr>
        <w:t xml:space="preserve"> preaching here would be faithful and powerful? </w:t>
      </w:r>
      <w:r w:rsidRPr="001278FD">
        <w:rPr>
          <w:rFonts w:ascii="Calibri" w:hAnsi="Calibri" w:cstheme="minorHAnsi"/>
          <w:iCs/>
        </w:rPr>
        <w:t>How many date nights have I been able to enjoy with Erica because women like Emily Stewart have offered their time and effort to be a s</w:t>
      </w:r>
      <w:r w:rsidR="00707637" w:rsidRPr="001278FD">
        <w:rPr>
          <w:rFonts w:ascii="Calibri" w:hAnsi="Calibri" w:cstheme="minorHAnsi"/>
          <w:iCs/>
        </w:rPr>
        <w:t xml:space="preserve">piritual “aunt” to our </w:t>
      </w:r>
      <w:proofErr w:type="gramStart"/>
      <w:r w:rsidR="00707637" w:rsidRPr="001278FD">
        <w:rPr>
          <w:rFonts w:ascii="Calibri" w:hAnsi="Calibri" w:cstheme="minorHAnsi"/>
          <w:iCs/>
        </w:rPr>
        <w:t>daughter, and</w:t>
      </w:r>
      <w:proofErr w:type="gramEnd"/>
      <w:r w:rsidR="00707637" w:rsidRPr="001278FD">
        <w:rPr>
          <w:rFonts w:ascii="Calibri" w:hAnsi="Calibri" w:cstheme="minorHAnsi"/>
          <w:iCs/>
        </w:rPr>
        <w:t xml:space="preserve"> help cultivate spiritual life in her. This can take many forms. If you’re a woman, how wonderful and beautiful that God has designed you to be a life-giver in any number of ways consistent with your personality, your gifts, and your season of life.</w:t>
      </w:r>
    </w:p>
    <w:p w14:paraId="172B41FF" w14:textId="77777777" w:rsidR="00707637" w:rsidRPr="001278FD" w:rsidRDefault="00707637" w:rsidP="00E65CD2">
      <w:pPr>
        <w:pStyle w:val="NoSpacing"/>
        <w:rPr>
          <w:rFonts w:ascii="Calibri" w:hAnsi="Calibri" w:cstheme="minorHAnsi"/>
          <w:iCs/>
        </w:rPr>
      </w:pPr>
    </w:p>
    <w:p w14:paraId="05CDBEA7" w14:textId="65BB1231" w:rsidR="003122C7" w:rsidRPr="001278FD" w:rsidRDefault="00707637" w:rsidP="00707637">
      <w:pPr>
        <w:pStyle w:val="NoSpacing"/>
        <w:rPr>
          <w:rFonts w:ascii="Calibri" w:hAnsi="Calibri" w:cstheme="minorHAnsi"/>
          <w:iCs/>
        </w:rPr>
      </w:pPr>
      <w:r w:rsidRPr="001278FD">
        <w:rPr>
          <w:rFonts w:ascii="Calibri" w:hAnsi="Calibri" w:cstheme="minorHAnsi"/>
          <w:b/>
          <w:iCs/>
        </w:rPr>
        <w:t xml:space="preserve">IV. </w:t>
      </w:r>
      <w:r w:rsidRPr="001278FD">
        <w:rPr>
          <w:rFonts w:ascii="Calibri" w:hAnsi="Calibri" w:cstheme="minorHAnsi"/>
          <w:iCs/>
        </w:rPr>
        <w:t xml:space="preserve">Closely related to this is our next point: femininity involves a gracious disposition </w:t>
      </w:r>
      <w:r w:rsidRPr="001278FD">
        <w:rPr>
          <w:rFonts w:ascii="Calibri" w:hAnsi="Calibri" w:cstheme="minorHAnsi"/>
          <w:b/>
          <w:iCs/>
        </w:rPr>
        <w:t xml:space="preserve">to help others flourish. </w:t>
      </w:r>
      <w:r w:rsidR="00067332">
        <w:rPr>
          <w:rFonts w:ascii="Calibri" w:hAnsi="Calibri" w:cstheme="minorHAnsi"/>
          <w:b/>
          <w:iCs/>
        </w:rPr>
        <w:t>(On 2</w:t>
      </w:r>
      <w:r w:rsidR="00067332" w:rsidRPr="00067332">
        <w:rPr>
          <w:rFonts w:ascii="Calibri" w:hAnsi="Calibri" w:cstheme="minorHAnsi"/>
          <w:b/>
          <w:iCs/>
          <w:vertAlign w:val="superscript"/>
        </w:rPr>
        <w:t>nd</w:t>
      </w:r>
      <w:r w:rsidR="00067332">
        <w:rPr>
          <w:rFonts w:ascii="Calibri" w:hAnsi="Calibri" w:cstheme="minorHAnsi"/>
          <w:b/>
          <w:iCs/>
        </w:rPr>
        <w:t xml:space="preserve"> page of your handout.) </w:t>
      </w:r>
      <w:r w:rsidRPr="001278FD">
        <w:rPr>
          <w:rFonts w:ascii="Calibri" w:hAnsi="Calibri" w:cstheme="minorHAnsi"/>
          <w:iCs/>
        </w:rPr>
        <w:t xml:space="preserve">Turn to Gen 2:18. </w:t>
      </w:r>
      <w:r w:rsidRPr="001278FD">
        <w:rPr>
          <w:rFonts w:ascii="Calibri" w:hAnsi="Calibri" w:cstheme="minorHAnsi"/>
          <w:i/>
          <w:iCs/>
        </w:rPr>
        <w:t xml:space="preserve">Then the LORD God said, “It is not good that the man should be alone; I will make him a </w:t>
      </w:r>
      <w:r w:rsidRPr="001278FD">
        <w:rPr>
          <w:rFonts w:ascii="Calibri" w:hAnsi="Calibri" w:cstheme="minorHAnsi"/>
          <w:b/>
          <w:i/>
          <w:iCs/>
        </w:rPr>
        <w:t>helper</w:t>
      </w:r>
      <w:r w:rsidRPr="001278FD">
        <w:rPr>
          <w:rFonts w:ascii="Calibri" w:hAnsi="Calibri" w:cstheme="minorHAnsi"/>
          <w:i/>
          <w:iCs/>
        </w:rPr>
        <w:t xml:space="preserve"> fit for him.”</w:t>
      </w:r>
      <w:r w:rsidR="003122C7" w:rsidRPr="001278FD">
        <w:rPr>
          <w:rFonts w:ascii="Calibri" w:hAnsi="Calibri" w:cstheme="minorHAnsi"/>
          <w:iCs/>
        </w:rPr>
        <w:t xml:space="preserve"> Let’s talk about what this </w:t>
      </w:r>
      <w:r w:rsidR="003122C7" w:rsidRPr="001278FD">
        <w:rPr>
          <w:rFonts w:ascii="Calibri" w:hAnsi="Calibri" w:cstheme="minorHAnsi"/>
          <w:b/>
          <w:iCs/>
        </w:rPr>
        <w:t xml:space="preserve">does </w:t>
      </w:r>
      <w:proofErr w:type="gramStart"/>
      <w:r w:rsidR="003122C7" w:rsidRPr="001278FD">
        <w:rPr>
          <w:rFonts w:ascii="Calibri" w:hAnsi="Calibri" w:cstheme="minorHAnsi"/>
          <w:iCs/>
        </w:rPr>
        <w:t>mean, and</w:t>
      </w:r>
      <w:proofErr w:type="gramEnd"/>
      <w:r w:rsidR="003122C7" w:rsidRPr="001278FD">
        <w:rPr>
          <w:rFonts w:ascii="Calibri" w:hAnsi="Calibri" w:cstheme="minorHAnsi"/>
          <w:iCs/>
        </w:rPr>
        <w:t xml:space="preserve"> clarify what it </w:t>
      </w:r>
      <w:r w:rsidR="003122C7" w:rsidRPr="001278FD">
        <w:rPr>
          <w:rFonts w:ascii="Calibri" w:hAnsi="Calibri" w:cstheme="minorHAnsi"/>
          <w:b/>
          <w:iCs/>
        </w:rPr>
        <w:t xml:space="preserve">doesn’t </w:t>
      </w:r>
      <w:r w:rsidR="003122C7" w:rsidRPr="001278FD">
        <w:rPr>
          <w:rFonts w:ascii="Calibri" w:hAnsi="Calibri" w:cstheme="minorHAnsi"/>
          <w:iCs/>
        </w:rPr>
        <w:t xml:space="preserve">mean. It does mean, for starters, that the woman was designed to image </w:t>
      </w:r>
      <w:r w:rsidR="003122C7" w:rsidRPr="001278FD">
        <w:rPr>
          <w:rFonts w:ascii="Calibri" w:hAnsi="Calibri" w:cstheme="minorHAnsi"/>
          <w:b/>
          <w:iCs/>
        </w:rPr>
        <w:t>God</w:t>
      </w:r>
      <w:r w:rsidR="00270A27" w:rsidRPr="001278FD">
        <w:rPr>
          <w:rFonts w:ascii="Calibri" w:hAnsi="Calibri" w:cstheme="minorHAnsi"/>
          <w:b/>
          <w:iCs/>
        </w:rPr>
        <w:t>,</w:t>
      </w:r>
      <w:r w:rsidR="003122C7" w:rsidRPr="001278FD">
        <w:rPr>
          <w:rFonts w:ascii="Calibri" w:hAnsi="Calibri" w:cstheme="minorHAnsi"/>
          <w:iCs/>
        </w:rPr>
        <w:t xml:space="preserve"> who is often described as the helper and sustainer of his people. Psalm </w:t>
      </w:r>
      <w:r w:rsidR="00067332">
        <w:rPr>
          <w:rFonts w:ascii="Calibri" w:hAnsi="Calibri" w:cstheme="minorHAnsi"/>
          <w:iCs/>
        </w:rPr>
        <w:t>70:5</w:t>
      </w:r>
      <w:r w:rsidR="003122C7" w:rsidRPr="001278FD">
        <w:rPr>
          <w:rFonts w:ascii="Calibri" w:hAnsi="Calibri" w:cstheme="minorHAnsi"/>
          <w:iCs/>
        </w:rPr>
        <w:t>, “</w:t>
      </w:r>
      <w:r w:rsidR="00067332">
        <w:rPr>
          <w:rFonts w:ascii="Calibri" w:hAnsi="Calibri" w:cstheme="minorHAnsi"/>
          <w:iCs/>
        </w:rPr>
        <w:t>But I am poor and needy; hasten to me, O God! You are my help and my deliverer; O Lord, do not delay.”</w:t>
      </w:r>
      <w:r w:rsidR="003122C7" w:rsidRPr="001278FD">
        <w:rPr>
          <w:rFonts w:ascii="Calibri" w:hAnsi="Calibri" w:cstheme="minorHAnsi"/>
          <w:iCs/>
        </w:rPr>
        <w:t xml:space="preserve"> </w:t>
      </w:r>
      <w:r w:rsidR="002D4754" w:rsidRPr="001278FD">
        <w:rPr>
          <w:rFonts w:ascii="Calibri" w:hAnsi="Calibri" w:cstheme="minorHAnsi"/>
          <w:iCs/>
        </w:rPr>
        <w:t xml:space="preserve">When women strengthen, comfort, minister to, serve, uplift, encourage, renew, nurture, and revive others, they are displaying </w:t>
      </w:r>
      <w:r w:rsidR="00270A27" w:rsidRPr="001278FD">
        <w:rPr>
          <w:rFonts w:ascii="Calibri" w:hAnsi="Calibri" w:cstheme="minorHAnsi"/>
          <w:iCs/>
        </w:rPr>
        <w:t xml:space="preserve">the character of </w:t>
      </w:r>
      <w:r w:rsidR="002D4754" w:rsidRPr="001278FD">
        <w:rPr>
          <w:rFonts w:ascii="Calibri" w:hAnsi="Calibri" w:cstheme="minorHAnsi"/>
          <w:iCs/>
        </w:rPr>
        <w:t xml:space="preserve">our helping God. </w:t>
      </w:r>
      <w:r w:rsidR="00FF76E9">
        <w:rPr>
          <w:rFonts w:ascii="Calibri" w:hAnsi="Calibri" w:cstheme="minorHAnsi"/>
          <w:iCs/>
        </w:rPr>
        <w:t xml:space="preserve">The greatest help God has given us is in sending us his own Son to live a perfect life, die on the cross as a sacrifice, and rise again to give salvation to all who trust in Him. </w:t>
      </w:r>
      <w:proofErr w:type="gramStart"/>
      <w:r w:rsidR="00FF76E9">
        <w:rPr>
          <w:rFonts w:ascii="Calibri" w:hAnsi="Calibri" w:cstheme="minorHAnsi"/>
          <w:iCs/>
        </w:rPr>
        <w:t>So</w:t>
      </w:r>
      <w:proofErr w:type="gramEnd"/>
      <w:r w:rsidR="00FF76E9">
        <w:rPr>
          <w:rFonts w:ascii="Calibri" w:hAnsi="Calibri" w:cstheme="minorHAnsi"/>
          <w:iCs/>
        </w:rPr>
        <w:t xml:space="preserve"> when women help others, they are, subtly yet beautifully pointing to the ultimate act of love God has shown us in his Son.</w:t>
      </w:r>
      <w:r w:rsidR="00B06874">
        <w:rPr>
          <w:rFonts w:ascii="Calibri" w:hAnsi="Calibri" w:cstheme="minorHAnsi"/>
          <w:iCs/>
        </w:rPr>
        <w:t xml:space="preserve"> What a glorious privilege!</w:t>
      </w:r>
    </w:p>
    <w:p w14:paraId="303EE68E" w14:textId="77777777" w:rsidR="002D4754" w:rsidRPr="001278FD" w:rsidRDefault="002D4754" w:rsidP="00707637">
      <w:pPr>
        <w:pStyle w:val="NoSpacing"/>
        <w:rPr>
          <w:rFonts w:ascii="Calibri" w:hAnsi="Calibri" w:cstheme="minorHAnsi"/>
          <w:iCs/>
        </w:rPr>
      </w:pPr>
    </w:p>
    <w:p w14:paraId="69A1B0EB" w14:textId="77777777" w:rsidR="00FF76E9" w:rsidRDefault="002D4754" w:rsidP="00707637">
      <w:pPr>
        <w:pStyle w:val="NoSpacing"/>
        <w:rPr>
          <w:rFonts w:ascii="Calibri" w:hAnsi="Calibri" w:cstheme="minorHAnsi"/>
          <w:iCs/>
        </w:rPr>
      </w:pPr>
      <w:r w:rsidRPr="001278FD">
        <w:rPr>
          <w:rFonts w:ascii="Calibri" w:hAnsi="Calibri" w:cstheme="minorHAnsi"/>
          <w:iCs/>
        </w:rPr>
        <w:t xml:space="preserve">This inclination to help others flourish </w:t>
      </w:r>
      <w:r w:rsidRPr="001278FD">
        <w:rPr>
          <w:rFonts w:ascii="Calibri" w:hAnsi="Calibri" w:cstheme="minorHAnsi"/>
          <w:i/>
          <w:iCs/>
        </w:rPr>
        <w:t>does not</w:t>
      </w:r>
      <w:r w:rsidRPr="001278FD">
        <w:rPr>
          <w:rFonts w:ascii="Calibri" w:hAnsi="Calibri" w:cstheme="minorHAnsi"/>
          <w:iCs/>
        </w:rPr>
        <w:t xml:space="preserve"> mean in any way that women are inferior to men or that what </w:t>
      </w:r>
      <w:r w:rsidR="00270A27" w:rsidRPr="001278FD">
        <w:rPr>
          <w:rFonts w:ascii="Calibri" w:hAnsi="Calibri" w:cstheme="minorHAnsi"/>
          <w:iCs/>
        </w:rPr>
        <w:t>women</w:t>
      </w:r>
      <w:r w:rsidRPr="001278FD">
        <w:rPr>
          <w:rFonts w:ascii="Calibri" w:hAnsi="Calibri" w:cstheme="minorHAnsi"/>
          <w:iCs/>
        </w:rPr>
        <w:t xml:space="preserve"> do in the home, the church, or the world is of lesser value. This also doesn’t mean that all wome</w:t>
      </w:r>
      <w:r w:rsidR="00270A27" w:rsidRPr="001278FD">
        <w:rPr>
          <w:rFonts w:ascii="Calibri" w:hAnsi="Calibri" w:cstheme="minorHAnsi"/>
          <w:iCs/>
        </w:rPr>
        <w:t>n help others in the same ways. It’</w:t>
      </w:r>
      <w:r w:rsidRPr="001278FD">
        <w:rPr>
          <w:rFonts w:ascii="Calibri" w:hAnsi="Calibri" w:cstheme="minorHAnsi"/>
          <w:iCs/>
        </w:rPr>
        <w:t xml:space="preserve">s on this point that the distinction we’ve been making between the Bible’s </w:t>
      </w:r>
      <w:r w:rsidRPr="001278FD">
        <w:rPr>
          <w:rFonts w:ascii="Calibri" w:hAnsi="Calibri" w:cstheme="minorHAnsi"/>
          <w:i/>
          <w:iCs/>
        </w:rPr>
        <w:t xml:space="preserve">prescriptive </w:t>
      </w:r>
      <w:r w:rsidRPr="001278FD">
        <w:rPr>
          <w:rFonts w:ascii="Calibri" w:hAnsi="Calibri" w:cstheme="minorHAnsi"/>
          <w:iCs/>
        </w:rPr>
        <w:t xml:space="preserve">commands and its </w:t>
      </w:r>
      <w:r w:rsidRPr="001278FD">
        <w:rPr>
          <w:rFonts w:ascii="Calibri" w:hAnsi="Calibri" w:cstheme="minorHAnsi"/>
          <w:i/>
          <w:iCs/>
        </w:rPr>
        <w:t xml:space="preserve">descriptive </w:t>
      </w:r>
      <w:r w:rsidRPr="001278FD">
        <w:rPr>
          <w:rFonts w:ascii="Calibri" w:hAnsi="Calibri" w:cstheme="minorHAnsi"/>
          <w:iCs/>
        </w:rPr>
        <w:t xml:space="preserve">teaching can be very useful. </w:t>
      </w:r>
    </w:p>
    <w:p w14:paraId="3FAEC6DD" w14:textId="77777777" w:rsidR="00FF76E9" w:rsidRDefault="00FF76E9" w:rsidP="00707637">
      <w:pPr>
        <w:pStyle w:val="NoSpacing"/>
        <w:rPr>
          <w:rFonts w:ascii="Calibri" w:hAnsi="Calibri" w:cstheme="minorHAnsi"/>
          <w:iCs/>
        </w:rPr>
      </w:pPr>
    </w:p>
    <w:p w14:paraId="2F0FE1C8" w14:textId="77777777" w:rsidR="00FF76E9" w:rsidRDefault="00FF76E9" w:rsidP="00707637">
      <w:pPr>
        <w:pStyle w:val="NoSpacing"/>
        <w:rPr>
          <w:rFonts w:ascii="Calibri" w:hAnsi="Calibri" w:cstheme="minorHAnsi"/>
          <w:iCs/>
        </w:rPr>
      </w:pPr>
    </w:p>
    <w:p w14:paraId="29380DFF" w14:textId="7B0D136A" w:rsidR="002D4754" w:rsidRPr="001278FD" w:rsidRDefault="002D4754" w:rsidP="00707637">
      <w:pPr>
        <w:pStyle w:val="NoSpacing"/>
        <w:rPr>
          <w:rFonts w:ascii="Calibri" w:hAnsi="Calibri" w:cstheme="minorHAnsi"/>
          <w:iCs/>
        </w:rPr>
      </w:pPr>
      <w:r w:rsidRPr="001278FD">
        <w:rPr>
          <w:rFonts w:ascii="Calibri" w:hAnsi="Calibri" w:cstheme="minorHAnsi"/>
          <w:iCs/>
        </w:rPr>
        <w:lastRenderedPageBreak/>
        <w:t xml:space="preserve">In Gen 2, Eve was called to be Adam’s helper in a prescriptive, formal sense. </w:t>
      </w:r>
      <w:r w:rsidR="00270A27" w:rsidRPr="001278FD">
        <w:rPr>
          <w:rFonts w:ascii="Calibri" w:hAnsi="Calibri" w:cstheme="minorHAnsi"/>
          <w:iCs/>
        </w:rPr>
        <w:t>God gave him</w:t>
      </w:r>
      <w:r w:rsidRPr="001278FD">
        <w:rPr>
          <w:rFonts w:ascii="Calibri" w:hAnsi="Calibri" w:cstheme="minorHAnsi"/>
          <w:iCs/>
        </w:rPr>
        <w:t xml:space="preserve"> authority in their marriage and </w:t>
      </w:r>
      <w:r w:rsidR="00270A27" w:rsidRPr="001278FD">
        <w:rPr>
          <w:rFonts w:ascii="Calibri" w:hAnsi="Calibri" w:cstheme="minorHAnsi"/>
          <w:iCs/>
        </w:rPr>
        <w:t>called Eve</w:t>
      </w:r>
      <w:r w:rsidRPr="001278FD">
        <w:rPr>
          <w:rFonts w:ascii="Calibri" w:hAnsi="Calibri" w:cstheme="minorHAnsi"/>
          <w:iCs/>
        </w:rPr>
        <w:t xml:space="preserve"> to follow </w:t>
      </w:r>
      <w:r w:rsidR="00270A27" w:rsidRPr="001278FD">
        <w:rPr>
          <w:rFonts w:ascii="Calibri" w:hAnsi="Calibri" w:cstheme="minorHAnsi"/>
          <w:iCs/>
        </w:rPr>
        <w:t xml:space="preserve">Adam’s </w:t>
      </w:r>
      <w:r w:rsidRPr="001278FD">
        <w:rPr>
          <w:rFonts w:ascii="Calibri" w:hAnsi="Calibri" w:cstheme="minorHAnsi"/>
          <w:iCs/>
        </w:rPr>
        <w:t xml:space="preserve">lead and provide </w:t>
      </w:r>
      <w:r w:rsidR="0009059C" w:rsidRPr="001278FD">
        <w:rPr>
          <w:rFonts w:ascii="Calibri" w:hAnsi="Calibri" w:cstheme="minorHAnsi"/>
          <w:iCs/>
        </w:rPr>
        <w:t xml:space="preserve">the </w:t>
      </w:r>
      <w:r w:rsidRPr="001278FD">
        <w:rPr>
          <w:rFonts w:ascii="Calibri" w:hAnsi="Calibri" w:cstheme="minorHAnsi"/>
          <w:i/>
          <w:iCs/>
        </w:rPr>
        <w:t xml:space="preserve">help </w:t>
      </w:r>
      <w:r w:rsidRPr="001278FD">
        <w:rPr>
          <w:rFonts w:ascii="Calibri" w:hAnsi="Calibri" w:cstheme="minorHAnsi"/>
          <w:iCs/>
        </w:rPr>
        <w:t xml:space="preserve">he desperately needed in order to fulfill God’s mandate. </w:t>
      </w:r>
      <w:proofErr w:type="gramStart"/>
      <w:r w:rsidRPr="001278FD">
        <w:rPr>
          <w:rFonts w:ascii="Calibri" w:hAnsi="Calibri" w:cstheme="minorHAnsi"/>
          <w:iCs/>
        </w:rPr>
        <w:t>So</w:t>
      </w:r>
      <w:proofErr w:type="gramEnd"/>
      <w:r w:rsidRPr="001278FD">
        <w:rPr>
          <w:rFonts w:ascii="Calibri" w:hAnsi="Calibri" w:cstheme="minorHAnsi"/>
          <w:iCs/>
        </w:rPr>
        <w:t xml:space="preserve"> we can call this kind of helping “</w:t>
      </w:r>
      <w:r w:rsidRPr="001278FD">
        <w:rPr>
          <w:rFonts w:ascii="Calibri" w:hAnsi="Calibri" w:cstheme="minorHAnsi"/>
          <w:b/>
          <w:i/>
          <w:iCs/>
        </w:rPr>
        <w:t>helping with a capital H</w:t>
      </w:r>
      <w:r w:rsidRPr="001278FD">
        <w:rPr>
          <w:rFonts w:ascii="Calibri" w:hAnsi="Calibri" w:cstheme="minorHAnsi"/>
          <w:iCs/>
        </w:rPr>
        <w:t xml:space="preserve">.” In marriage, this feminine helping disposition becomes </w:t>
      </w:r>
      <w:r w:rsidRPr="001278FD">
        <w:rPr>
          <w:rFonts w:ascii="Calibri" w:hAnsi="Calibri" w:cstheme="minorHAnsi"/>
          <w:b/>
          <w:iCs/>
        </w:rPr>
        <w:t>formalized</w:t>
      </w:r>
      <w:r w:rsidRPr="001278FD">
        <w:rPr>
          <w:rFonts w:ascii="Calibri" w:hAnsi="Calibri" w:cstheme="minorHAnsi"/>
          <w:iCs/>
        </w:rPr>
        <w:t xml:space="preserve"> in a relationship of joyful submission to a husband’s leadership. </w:t>
      </w:r>
    </w:p>
    <w:p w14:paraId="7E5470C7" w14:textId="77777777" w:rsidR="002D4754" w:rsidRPr="001278FD" w:rsidRDefault="002D4754" w:rsidP="00707637">
      <w:pPr>
        <w:pStyle w:val="NoSpacing"/>
        <w:rPr>
          <w:rFonts w:ascii="Calibri" w:hAnsi="Calibri" w:cstheme="minorHAnsi"/>
          <w:iCs/>
        </w:rPr>
      </w:pPr>
    </w:p>
    <w:p w14:paraId="4738DCDB" w14:textId="17D30A96" w:rsidR="003122C7" w:rsidRPr="001278FD" w:rsidRDefault="00270A27" w:rsidP="00707637">
      <w:pPr>
        <w:pStyle w:val="NoSpacing"/>
        <w:rPr>
          <w:rFonts w:ascii="Calibri" w:hAnsi="Calibri" w:cstheme="minorHAnsi"/>
          <w:iCs/>
        </w:rPr>
      </w:pPr>
      <w:r w:rsidRPr="001278FD">
        <w:rPr>
          <w:rFonts w:ascii="Calibri" w:hAnsi="Calibri" w:cstheme="minorHAnsi"/>
          <w:iCs/>
        </w:rPr>
        <w:t xml:space="preserve">But, speaking </w:t>
      </w:r>
      <w:r w:rsidR="00DE0768">
        <w:rPr>
          <w:rFonts w:ascii="Calibri" w:hAnsi="Calibri" w:cstheme="minorHAnsi"/>
          <w:b/>
          <w:iCs/>
        </w:rPr>
        <w:t xml:space="preserve">descriptively and </w:t>
      </w:r>
      <w:r w:rsidRPr="001278FD">
        <w:rPr>
          <w:rFonts w:ascii="Calibri" w:hAnsi="Calibri" w:cstheme="minorHAnsi"/>
          <w:b/>
          <w:iCs/>
        </w:rPr>
        <w:t>informally</w:t>
      </w:r>
      <w:r w:rsidRPr="001278FD">
        <w:rPr>
          <w:rFonts w:ascii="Calibri" w:hAnsi="Calibri" w:cstheme="minorHAnsi"/>
          <w:iCs/>
        </w:rPr>
        <w:t xml:space="preserve">, </w:t>
      </w:r>
      <w:r w:rsidR="00FE3F54">
        <w:rPr>
          <w:rFonts w:ascii="Calibri" w:hAnsi="Calibri" w:cstheme="minorHAnsi"/>
          <w:iCs/>
        </w:rPr>
        <w:t xml:space="preserve">in broad and general terms, </w:t>
      </w:r>
      <w:r w:rsidRPr="001278FD">
        <w:rPr>
          <w:rFonts w:ascii="Calibri" w:hAnsi="Calibri" w:cstheme="minorHAnsi"/>
          <w:iCs/>
        </w:rPr>
        <w:t xml:space="preserve">we shouldn’t be surprised to find that women express this helping inclination – </w:t>
      </w:r>
      <w:r w:rsidRPr="001278FD">
        <w:rPr>
          <w:rFonts w:ascii="Calibri" w:hAnsi="Calibri" w:cstheme="minorHAnsi"/>
          <w:b/>
          <w:iCs/>
        </w:rPr>
        <w:t>w</w:t>
      </w:r>
      <w:r w:rsidR="008A7584" w:rsidRPr="001278FD">
        <w:rPr>
          <w:rFonts w:ascii="Calibri" w:hAnsi="Calibri" w:cstheme="minorHAnsi"/>
          <w:b/>
          <w:iCs/>
        </w:rPr>
        <w:t>ith a lowercase “h</w:t>
      </w:r>
      <w:r w:rsidRPr="001278FD">
        <w:rPr>
          <w:rFonts w:ascii="Calibri" w:hAnsi="Calibri" w:cstheme="minorHAnsi"/>
          <w:b/>
          <w:iCs/>
        </w:rPr>
        <w:t>”</w:t>
      </w:r>
      <w:r w:rsidRPr="001278FD">
        <w:rPr>
          <w:rFonts w:ascii="Calibri" w:hAnsi="Calibri" w:cstheme="minorHAnsi"/>
          <w:iCs/>
        </w:rPr>
        <w:t xml:space="preserve"> – in all sorts of other settings and contexts. It will vary from woman to woman and culture to culture, but this proclivity to provide helpful, supportive, uplifting care to others isn’t a switch that gets flipped only when a gal puts on a wedding ring. God has </w:t>
      </w:r>
      <w:r w:rsidR="00067332">
        <w:rPr>
          <w:rFonts w:ascii="Calibri" w:hAnsi="Calibri" w:cstheme="minorHAnsi"/>
          <w:iCs/>
        </w:rPr>
        <w:t xml:space="preserve">designed women to express this trait </w:t>
      </w:r>
      <w:r w:rsidRPr="001278FD">
        <w:rPr>
          <w:rFonts w:ascii="Calibri" w:hAnsi="Calibri" w:cstheme="minorHAnsi"/>
          <w:iCs/>
        </w:rPr>
        <w:t xml:space="preserve">in various ways. Think of Rahab and the help she offered the Hebrew spies in Joshua 2. Think of Esther, who boldly risked her own life to help fulfill Mordecai’s plan to undo a plot of genocide against the Jews. </w:t>
      </w:r>
      <w:r w:rsidR="008A7584" w:rsidRPr="001278FD">
        <w:rPr>
          <w:rFonts w:ascii="Calibri" w:hAnsi="Calibri" w:cstheme="minorHAnsi"/>
          <w:iCs/>
        </w:rPr>
        <w:t xml:space="preserve">Think of the women listed in Luke 8:3 – Mary, Joanna, Susanna, and many others (in Greek the “others” is feminine, meaning other women) – who provided for Jesus’ physical and financial needs. In other words, women </w:t>
      </w:r>
      <w:r w:rsidR="0009059C" w:rsidRPr="001278FD">
        <w:rPr>
          <w:rFonts w:ascii="Calibri" w:hAnsi="Calibri" w:cstheme="minorHAnsi"/>
          <w:iCs/>
        </w:rPr>
        <w:t xml:space="preserve">in the Bible </w:t>
      </w:r>
      <w:r w:rsidR="008A7584" w:rsidRPr="001278FD">
        <w:rPr>
          <w:rFonts w:ascii="Calibri" w:hAnsi="Calibri" w:cstheme="minorHAnsi"/>
          <w:iCs/>
        </w:rPr>
        <w:t>don’t just</w:t>
      </w:r>
      <w:r w:rsidR="00B06874">
        <w:rPr>
          <w:rFonts w:ascii="Calibri" w:hAnsi="Calibri" w:cstheme="minorHAnsi"/>
          <w:iCs/>
        </w:rPr>
        <w:t xml:space="preserve"> </w:t>
      </w:r>
      <w:r w:rsidR="008A7584" w:rsidRPr="001278FD">
        <w:rPr>
          <w:rFonts w:ascii="Calibri" w:hAnsi="Calibri" w:cstheme="minorHAnsi"/>
          <w:iCs/>
        </w:rPr>
        <w:t xml:space="preserve">cook meals </w:t>
      </w:r>
      <w:r w:rsidR="0009059C" w:rsidRPr="001278FD">
        <w:rPr>
          <w:rFonts w:ascii="Calibri" w:hAnsi="Calibri" w:cstheme="minorHAnsi"/>
          <w:iCs/>
        </w:rPr>
        <w:t>or</w:t>
      </w:r>
      <w:r w:rsidR="008A7584" w:rsidRPr="001278FD">
        <w:rPr>
          <w:rFonts w:ascii="Calibri" w:hAnsi="Calibri" w:cstheme="minorHAnsi"/>
          <w:iCs/>
        </w:rPr>
        <w:t xml:space="preserve"> heal bruises </w:t>
      </w:r>
      <w:r w:rsidR="0009059C" w:rsidRPr="001278FD">
        <w:rPr>
          <w:rFonts w:ascii="Calibri" w:hAnsi="Calibri" w:cstheme="minorHAnsi"/>
          <w:iCs/>
        </w:rPr>
        <w:t>or</w:t>
      </w:r>
      <w:r w:rsidR="008A7584" w:rsidRPr="001278FD">
        <w:rPr>
          <w:rFonts w:ascii="Calibri" w:hAnsi="Calibri" w:cstheme="minorHAnsi"/>
          <w:iCs/>
        </w:rPr>
        <w:t xml:space="preserve"> provide emotional care – they are savvy and give money to </w:t>
      </w:r>
      <w:r w:rsidR="00DE0768">
        <w:rPr>
          <w:rFonts w:ascii="Calibri" w:hAnsi="Calibri" w:cstheme="minorHAnsi"/>
          <w:iCs/>
        </w:rPr>
        <w:t>help</w:t>
      </w:r>
      <w:r w:rsidR="008A7584" w:rsidRPr="001278FD">
        <w:rPr>
          <w:rFonts w:ascii="Calibri" w:hAnsi="Calibri" w:cstheme="minorHAnsi"/>
          <w:iCs/>
        </w:rPr>
        <w:t xml:space="preserve"> the gospel advance. Think of Phoebe in Rom 16:1, who Paul describes as a “patron of many and of myself as well.” </w:t>
      </w:r>
    </w:p>
    <w:p w14:paraId="65D3B21F" w14:textId="77777777" w:rsidR="00707637" w:rsidRPr="001278FD" w:rsidRDefault="00707637" w:rsidP="00E65CD2">
      <w:pPr>
        <w:pStyle w:val="NoSpacing"/>
        <w:rPr>
          <w:rFonts w:ascii="Calibri" w:hAnsi="Calibri" w:cstheme="minorHAnsi"/>
          <w:iCs/>
        </w:rPr>
      </w:pPr>
    </w:p>
    <w:p w14:paraId="163B8398" w14:textId="19E74897" w:rsidR="008A7584" w:rsidRPr="001278FD" w:rsidRDefault="008A7584" w:rsidP="00E65CD2">
      <w:pPr>
        <w:pStyle w:val="NoSpacing"/>
        <w:rPr>
          <w:rFonts w:ascii="Calibri" w:hAnsi="Calibri" w:cstheme="minorHAnsi"/>
          <w:iCs/>
        </w:rPr>
      </w:pPr>
      <w:r w:rsidRPr="001278FD">
        <w:rPr>
          <w:rFonts w:ascii="Calibri" w:hAnsi="Calibri" w:cstheme="minorHAnsi"/>
          <w:iCs/>
        </w:rPr>
        <w:t xml:space="preserve">What we’re seeing here is that </w:t>
      </w:r>
      <w:r w:rsidRPr="001278FD">
        <w:rPr>
          <w:rFonts w:ascii="Calibri" w:hAnsi="Calibri" w:cstheme="minorHAnsi"/>
          <w:b/>
          <w:iCs/>
        </w:rPr>
        <w:t xml:space="preserve">helping others flourish </w:t>
      </w:r>
      <w:r w:rsidRPr="001278FD">
        <w:rPr>
          <w:rFonts w:ascii="Calibri" w:hAnsi="Calibri" w:cstheme="minorHAnsi"/>
          <w:iCs/>
        </w:rPr>
        <w:t>has nothing to do with weakness. This is a</w:t>
      </w:r>
      <w:r w:rsidR="0009059C" w:rsidRPr="001278FD">
        <w:rPr>
          <w:rFonts w:ascii="Calibri" w:hAnsi="Calibri" w:cstheme="minorHAnsi"/>
          <w:iCs/>
        </w:rPr>
        <w:t>ctually a</w:t>
      </w:r>
      <w:r w:rsidRPr="001278FD">
        <w:rPr>
          <w:rFonts w:ascii="Calibri" w:hAnsi="Calibri" w:cstheme="minorHAnsi"/>
          <w:iCs/>
        </w:rPr>
        <w:t xml:space="preserve"> way of summarizing feminine </w:t>
      </w:r>
      <w:r w:rsidRPr="001278FD">
        <w:rPr>
          <w:rFonts w:ascii="Calibri" w:hAnsi="Calibri" w:cstheme="minorHAnsi"/>
          <w:b/>
          <w:iCs/>
        </w:rPr>
        <w:t>strength</w:t>
      </w:r>
      <w:r w:rsidRPr="001278FD">
        <w:rPr>
          <w:rFonts w:ascii="Calibri" w:hAnsi="Calibri" w:cstheme="minorHAnsi"/>
          <w:iCs/>
        </w:rPr>
        <w:t xml:space="preserve">. The women that I’ve just listed could be described not just as godly or beautiful in character, but also tough, persistent, shrewd, and radically committed to God’s glory and the good of others. </w:t>
      </w:r>
    </w:p>
    <w:p w14:paraId="5008B152" w14:textId="77777777" w:rsidR="008A7584" w:rsidRPr="001278FD" w:rsidRDefault="008A7584" w:rsidP="00E65CD2">
      <w:pPr>
        <w:pStyle w:val="NoSpacing"/>
        <w:rPr>
          <w:rFonts w:ascii="Calibri" w:hAnsi="Calibri" w:cstheme="minorHAnsi"/>
          <w:iCs/>
        </w:rPr>
      </w:pPr>
    </w:p>
    <w:p w14:paraId="002C3454" w14:textId="7E9E5234" w:rsidR="008A7584" w:rsidRDefault="008A7584" w:rsidP="00FE3F54">
      <w:pPr>
        <w:rPr>
          <w:rFonts w:ascii="Calibri" w:hAnsi="Calibri" w:cstheme="minorHAnsi"/>
          <w:iCs/>
        </w:rPr>
      </w:pPr>
      <w:r w:rsidRPr="001278FD">
        <w:rPr>
          <w:rFonts w:ascii="Calibri" w:hAnsi="Calibri" w:cstheme="minorHAnsi"/>
          <w:iCs/>
        </w:rPr>
        <w:t xml:space="preserve">Here’s how Abigail </w:t>
      </w:r>
      <w:proofErr w:type="spellStart"/>
      <w:r w:rsidRPr="001278FD">
        <w:rPr>
          <w:rFonts w:ascii="Calibri" w:hAnsi="Calibri" w:cstheme="minorHAnsi"/>
          <w:iCs/>
        </w:rPr>
        <w:t>D</w:t>
      </w:r>
      <w:r w:rsidR="00FE3F54">
        <w:rPr>
          <w:rFonts w:ascii="Calibri" w:hAnsi="Calibri" w:cstheme="minorHAnsi"/>
          <w:iCs/>
        </w:rPr>
        <w:t>odds</w:t>
      </w:r>
      <w:proofErr w:type="spellEnd"/>
      <w:r w:rsidR="00FE3F54">
        <w:rPr>
          <w:rFonts w:ascii="Calibri" w:hAnsi="Calibri" w:cstheme="minorHAnsi"/>
          <w:iCs/>
        </w:rPr>
        <w:t xml:space="preserve"> writes about this idea of </w:t>
      </w:r>
      <w:proofErr w:type="spellStart"/>
      <w:r w:rsidRPr="001278FD">
        <w:rPr>
          <w:rFonts w:ascii="Calibri" w:hAnsi="Calibri" w:cstheme="minorHAnsi"/>
          <w:iCs/>
        </w:rPr>
        <w:t>of</w:t>
      </w:r>
      <w:proofErr w:type="spellEnd"/>
      <w:r w:rsidRPr="001278FD">
        <w:rPr>
          <w:rFonts w:ascii="Calibri" w:hAnsi="Calibri" w:cstheme="minorHAnsi"/>
          <w:iCs/>
        </w:rPr>
        <w:t xml:space="preserve"> wom</w:t>
      </w:r>
      <w:r w:rsidR="00B06874">
        <w:rPr>
          <w:rFonts w:ascii="Calibri" w:hAnsi="Calibri" w:cstheme="minorHAnsi"/>
          <w:iCs/>
        </w:rPr>
        <w:t xml:space="preserve">en </w:t>
      </w:r>
      <w:r w:rsidR="00FE3F54">
        <w:rPr>
          <w:rFonts w:ascii="Calibri" w:hAnsi="Calibri" w:cstheme="minorHAnsi"/>
          <w:iCs/>
        </w:rPr>
        <w:t xml:space="preserve">helping others flourish </w:t>
      </w:r>
      <w:r w:rsidR="00B06874">
        <w:rPr>
          <w:rFonts w:ascii="Calibri" w:hAnsi="Calibri" w:cstheme="minorHAnsi"/>
          <w:iCs/>
        </w:rPr>
        <w:t xml:space="preserve">at the website Desiring God. </w:t>
      </w:r>
      <w:r w:rsidR="00FE3F54">
        <w:rPr>
          <w:rFonts w:ascii="Calibri" w:hAnsi="Calibri" w:cstheme="minorHAnsi"/>
          <w:iCs/>
        </w:rPr>
        <w:t xml:space="preserve">It’s a long quote and a bit </w:t>
      </w:r>
      <w:proofErr w:type="gramStart"/>
      <w:r w:rsidR="00FE3F54">
        <w:rPr>
          <w:rFonts w:ascii="Calibri" w:hAnsi="Calibri" w:cstheme="minorHAnsi"/>
          <w:iCs/>
        </w:rPr>
        <w:t>poetic, but</w:t>
      </w:r>
      <w:proofErr w:type="gramEnd"/>
      <w:r w:rsidR="00FE3F54">
        <w:rPr>
          <w:rFonts w:ascii="Calibri" w:hAnsi="Calibri" w:cstheme="minorHAnsi"/>
          <w:iCs/>
        </w:rPr>
        <w:t xml:space="preserve"> listen and see if she captures something distinct about femininity. </w:t>
      </w:r>
      <w:r w:rsidRPr="001278FD">
        <w:rPr>
          <w:rFonts w:ascii="Calibri" w:hAnsi="Calibri" w:cstheme="minorHAnsi"/>
          <w:iCs/>
        </w:rPr>
        <w:t>“The unique influence of a godly woman is in transform</w:t>
      </w:r>
      <w:r w:rsidR="0009059C" w:rsidRPr="001278FD">
        <w:rPr>
          <w:rFonts w:ascii="Calibri" w:hAnsi="Calibri" w:cstheme="minorHAnsi"/>
          <w:iCs/>
        </w:rPr>
        <w:t>ing things</w:t>
      </w:r>
      <w:r w:rsidR="00FE3F54">
        <w:rPr>
          <w:rFonts w:ascii="Calibri" w:hAnsi="Calibri" w:cstheme="minorHAnsi"/>
          <w:iCs/>
        </w:rPr>
        <w:t xml:space="preserve"> [Of course, men transform things too, but </w:t>
      </w:r>
      <w:proofErr w:type="spellStart"/>
      <w:r w:rsidR="00FE3F54">
        <w:rPr>
          <w:rFonts w:ascii="Calibri" w:hAnsi="Calibri" w:cstheme="minorHAnsi"/>
          <w:iCs/>
        </w:rPr>
        <w:t>Dodds</w:t>
      </w:r>
      <w:proofErr w:type="spellEnd"/>
      <w:r w:rsidR="00FE3F54">
        <w:rPr>
          <w:rFonts w:ascii="Calibri" w:hAnsi="Calibri" w:cstheme="minorHAnsi"/>
          <w:iCs/>
        </w:rPr>
        <w:t xml:space="preserve"> is talking about how a woman will inevitably transform </w:t>
      </w:r>
      <w:proofErr w:type="spellStart"/>
      <w:r w:rsidR="00FE3F54">
        <w:rPr>
          <w:rFonts w:ascii="Calibri" w:hAnsi="Calibri" w:cstheme="minorHAnsi"/>
          <w:iCs/>
        </w:rPr>
        <w:t>thigns</w:t>
      </w:r>
      <w:proofErr w:type="spellEnd"/>
      <w:r w:rsidR="00FE3F54">
        <w:rPr>
          <w:rFonts w:ascii="Calibri" w:hAnsi="Calibri" w:cstheme="minorHAnsi"/>
          <w:iCs/>
        </w:rPr>
        <w:t xml:space="preserve"> in a feminine </w:t>
      </w:r>
      <w:proofErr w:type="gramStart"/>
      <w:r w:rsidR="00FE3F54">
        <w:rPr>
          <w:rFonts w:ascii="Calibri" w:hAnsi="Calibri" w:cstheme="minorHAnsi"/>
          <w:iCs/>
        </w:rPr>
        <w:t>way]</w:t>
      </w:r>
      <w:r w:rsidR="0009059C" w:rsidRPr="001278FD">
        <w:rPr>
          <w:rFonts w:ascii="Calibri" w:hAnsi="Calibri" w:cstheme="minorHAnsi"/>
          <w:iCs/>
        </w:rPr>
        <w:t>…</w:t>
      </w:r>
      <w:proofErr w:type="gramEnd"/>
      <w:r w:rsidR="0009059C" w:rsidRPr="001278FD">
        <w:rPr>
          <w:rFonts w:ascii="Calibri" w:hAnsi="Calibri" w:cstheme="minorHAnsi"/>
          <w:iCs/>
        </w:rPr>
        <w:t xml:space="preserve">. </w:t>
      </w:r>
      <w:r w:rsidRPr="001278FD">
        <w:rPr>
          <w:rFonts w:ascii="Calibri" w:hAnsi="Calibri" w:cstheme="minorHAnsi"/>
          <w:iCs/>
        </w:rPr>
        <w:t xml:space="preserve">In this transformative role, whether single or married, a woman mimics her Savior. Like him, she submits to </w:t>
      </w:r>
      <w:r w:rsidR="0009059C" w:rsidRPr="001278FD">
        <w:rPr>
          <w:rFonts w:ascii="Calibri" w:hAnsi="Calibri" w:cstheme="minorHAnsi"/>
          <w:iCs/>
        </w:rPr>
        <w:t>[God’s]</w:t>
      </w:r>
      <w:r w:rsidRPr="001278FD">
        <w:rPr>
          <w:rFonts w:ascii="Calibri" w:hAnsi="Calibri" w:cstheme="minorHAnsi"/>
          <w:iCs/>
        </w:rPr>
        <w:t xml:space="preserve"> will and, also like him, God uses her to take what was useless on its own and shape it into glory. Dirty things clean; chaos turned to order; an empty kitchen overflowing with life and food; children in want of knowledge and truth and a mother eager to teach; a </w:t>
      </w:r>
      <w:r w:rsidR="0009059C" w:rsidRPr="001278FD">
        <w:rPr>
          <w:rFonts w:ascii="Calibri" w:hAnsi="Calibri" w:cstheme="minorHAnsi"/>
          <w:iCs/>
        </w:rPr>
        <w:t>[husband]</w:t>
      </w:r>
      <w:r w:rsidRPr="001278FD">
        <w:rPr>
          <w:rFonts w:ascii="Calibri" w:hAnsi="Calibri" w:cstheme="minorHAnsi"/>
          <w:iCs/>
        </w:rPr>
        <w:t xml:space="preserve"> in need of help and counsel and a </w:t>
      </w:r>
      <w:r w:rsidR="0009059C" w:rsidRPr="001278FD">
        <w:rPr>
          <w:rFonts w:ascii="Calibri" w:hAnsi="Calibri" w:cstheme="minorHAnsi"/>
          <w:iCs/>
        </w:rPr>
        <w:t>[wife]</w:t>
      </w:r>
      <w:r w:rsidRPr="001278FD">
        <w:rPr>
          <w:rFonts w:ascii="Calibri" w:hAnsi="Calibri" w:cstheme="minorHAnsi"/>
          <w:iCs/>
        </w:rPr>
        <w:t xml:space="preserve"> fit to give it; friends and neighbors with a thirst for the truth and a woman opening her home </w:t>
      </w:r>
      <w:r w:rsidR="0009059C" w:rsidRPr="001278FD">
        <w:rPr>
          <w:rFonts w:ascii="Calibri" w:hAnsi="Calibri" w:cstheme="minorHAnsi"/>
          <w:iCs/>
        </w:rPr>
        <w:t xml:space="preserve">and heart to share it with them…. </w:t>
      </w:r>
      <w:r w:rsidR="00FE3F54" w:rsidRPr="00FE3F54">
        <w:rPr>
          <w:rFonts w:ascii="Calibri" w:hAnsi="Calibri" w:cstheme="minorHAnsi"/>
          <w:iCs/>
        </w:rPr>
        <w:t>When the Bible commands feeding, nourishing, training, and love, a godly woman sets to the task, enhancing and beautifying everything around he</w:t>
      </w:r>
      <w:r w:rsidR="00FE3F54">
        <w:rPr>
          <w:rFonts w:ascii="Calibri" w:hAnsi="Calibri" w:cstheme="minorHAnsi"/>
          <w:iCs/>
        </w:rPr>
        <w:t>r.</w:t>
      </w:r>
      <w:r w:rsidR="0009059C" w:rsidRPr="001278FD">
        <w:rPr>
          <w:rFonts w:ascii="Calibri" w:hAnsi="Calibri" w:cstheme="minorHAnsi"/>
          <w:iCs/>
        </w:rPr>
        <w:t>”</w:t>
      </w:r>
      <w:r w:rsidR="00095927">
        <w:rPr>
          <w:rStyle w:val="FootnoteReference"/>
          <w:rFonts w:ascii="Calibri" w:hAnsi="Calibri" w:cstheme="minorHAnsi"/>
          <w:iCs/>
        </w:rPr>
        <w:footnoteReference w:id="4"/>
      </w:r>
    </w:p>
    <w:p w14:paraId="1649CC99" w14:textId="77777777" w:rsidR="00FE3F54" w:rsidRDefault="00FE3F54" w:rsidP="008A7584">
      <w:pPr>
        <w:pStyle w:val="NoSpacing"/>
        <w:rPr>
          <w:rFonts w:ascii="Calibri" w:hAnsi="Calibri" w:cstheme="minorHAnsi"/>
          <w:iCs/>
        </w:rPr>
      </w:pPr>
    </w:p>
    <w:p w14:paraId="0B8917CE" w14:textId="31AEE36B" w:rsidR="00FE3F54" w:rsidRPr="001278FD" w:rsidRDefault="00F5707F" w:rsidP="008A7584">
      <w:pPr>
        <w:pStyle w:val="NoSpacing"/>
        <w:rPr>
          <w:rFonts w:ascii="Calibri" w:hAnsi="Calibri" w:cstheme="minorHAnsi"/>
          <w:iCs/>
        </w:rPr>
      </w:pPr>
      <w:r>
        <w:rPr>
          <w:rFonts w:ascii="Calibri" w:hAnsi="Calibri" w:cstheme="minorHAnsi"/>
          <w:iCs/>
        </w:rPr>
        <w:t>Praise Go</w:t>
      </w:r>
      <w:r w:rsidR="00602BE0">
        <w:rPr>
          <w:rFonts w:ascii="Calibri" w:hAnsi="Calibri" w:cstheme="minorHAnsi"/>
          <w:iCs/>
        </w:rPr>
        <w:t>d – that’s true of the women here at CHBC. It’s true of my wife. What a wonderful picture.</w:t>
      </w:r>
    </w:p>
    <w:p w14:paraId="58D885C6" w14:textId="77777777" w:rsidR="0009059C" w:rsidRPr="001278FD" w:rsidRDefault="0009059C" w:rsidP="00E65CD2">
      <w:pPr>
        <w:pStyle w:val="NoSpacing"/>
        <w:rPr>
          <w:rFonts w:ascii="Calibri" w:hAnsi="Calibri" w:cstheme="minorHAnsi"/>
          <w:iCs/>
        </w:rPr>
      </w:pPr>
    </w:p>
    <w:p w14:paraId="28D17948" w14:textId="221E8323" w:rsidR="00D92098" w:rsidRPr="001278FD" w:rsidRDefault="0009059C" w:rsidP="00E65CD2">
      <w:pPr>
        <w:pStyle w:val="NoSpacing"/>
        <w:rPr>
          <w:rFonts w:ascii="Calibri" w:hAnsi="Calibri" w:cstheme="minorHAnsi"/>
          <w:iCs/>
        </w:rPr>
      </w:pPr>
      <w:r w:rsidRPr="001278FD">
        <w:rPr>
          <w:rFonts w:ascii="Calibri" w:hAnsi="Calibri" w:cstheme="minorHAnsi"/>
          <w:b/>
          <w:iCs/>
        </w:rPr>
        <w:t>QUESTIONS?</w:t>
      </w:r>
      <w:r w:rsidR="00FF1897" w:rsidRPr="001278FD">
        <w:rPr>
          <w:rFonts w:ascii="Calibri" w:hAnsi="Calibri" w:cstheme="minorHAnsi"/>
          <w:iCs/>
        </w:rPr>
        <w:t xml:space="preserve"> </w:t>
      </w:r>
    </w:p>
    <w:p w14:paraId="05B85470" w14:textId="77777777" w:rsidR="007C442F" w:rsidRDefault="007C442F" w:rsidP="00E65CD2">
      <w:pPr>
        <w:pStyle w:val="NoSpacing"/>
        <w:rPr>
          <w:rFonts w:ascii="Calibri" w:hAnsi="Calibri" w:cstheme="minorHAnsi"/>
          <w:i/>
          <w:iCs/>
        </w:rPr>
      </w:pPr>
    </w:p>
    <w:p w14:paraId="7D2B27DF" w14:textId="5F3F4848" w:rsidR="001278FD" w:rsidRPr="001278FD" w:rsidRDefault="001278FD" w:rsidP="00E65CD2">
      <w:pPr>
        <w:pStyle w:val="NoSpacing"/>
        <w:rPr>
          <w:rFonts w:ascii="Calibri" w:hAnsi="Calibri" w:cstheme="minorHAnsi"/>
          <w:iCs/>
        </w:rPr>
      </w:pPr>
      <w:r w:rsidRPr="001278FD">
        <w:rPr>
          <w:rFonts w:ascii="Calibri" w:hAnsi="Calibri" w:cstheme="minorHAnsi"/>
          <w:b/>
          <w:iCs/>
        </w:rPr>
        <w:t xml:space="preserve">V. </w:t>
      </w:r>
      <w:r w:rsidRPr="001278FD">
        <w:rPr>
          <w:rFonts w:ascii="Calibri" w:hAnsi="Calibri" w:cstheme="minorHAnsi"/>
          <w:iCs/>
        </w:rPr>
        <w:t xml:space="preserve">Let’s turn to the final section of our summary: </w:t>
      </w:r>
      <w:r w:rsidRPr="001278FD">
        <w:rPr>
          <w:rFonts w:ascii="Calibri" w:hAnsi="Calibri" w:cstheme="minorHAnsi"/>
          <w:b/>
          <w:bCs/>
          <w:i/>
          <w:iCs/>
        </w:rPr>
        <w:t>to affirm, receive and nurture strength and leadership from worthy men in particular contexts prescribed by God’s Word.</w:t>
      </w:r>
    </w:p>
    <w:p w14:paraId="0B8BEF9C" w14:textId="77777777" w:rsidR="007C442F" w:rsidRPr="001278FD" w:rsidRDefault="007C442F" w:rsidP="00E65CD2">
      <w:pPr>
        <w:pStyle w:val="NoSpacing"/>
        <w:rPr>
          <w:rFonts w:ascii="Calibri" w:hAnsi="Calibri" w:cstheme="minorHAnsi"/>
          <w:i/>
          <w:iCs/>
        </w:rPr>
      </w:pPr>
    </w:p>
    <w:p w14:paraId="76A5C97D" w14:textId="3CE1E310" w:rsidR="001278FD" w:rsidRPr="001278FD" w:rsidRDefault="001278FD" w:rsidP="00E65CD2">
      <w:pPr>
        <w:pStyle w:val="NoSpacing"/>
        <w:rPr>
          <w:rFonts w:ascii="Calibri" w:hAnsi="Calibri" w:cstheme="minorHAnsi"/>
          <w:iCs/>
        </w:rPr>
      </w:pPr>
      <w:r w:rsidRPr="001278FD">
        <w:rPr>
          <w:rFonts w:ascii="Calibri" w:hAnsi="Calibri" w:cstheme="minorHAnsi"/>
          <w:iCs/>
        </w:rPr>
        <w:t>The contexts we’re thinking of are marriage</w:t>
      </w:r>
      <w:r w:rsidR="00095927">
        <w:rPr>
          <w:rFonts w:ascii="Calibri" w:hAnsi="Calibri" w:cstheme="minorHAnsi"/>
          <w:iCs/>
        </w:rPr>
        <w:t xml:space="preserve"> and the</w:t>
      </w:r>
      <w:r w:rsidRPr="001278FD">
        <w:rPr>
          <w:rFonts w:ascii="Calibri" w:hAnsi="Calibri" w:cstheme="minorHAnsi"/>
          <w:iCs/>
        </w:rPr>
        <w:t xml:space="preserve"> church. We’ll be looking at passages about the church in later weeks; let’s consider a couple of passages on marriage. </w:t>
      </w:r>
    </w:p>
    <w:p w14:paraId="2FBDDBA1" w14:textId="77777777" w:rsidR="001278FD" w:rsidRPr="001278FD" w:rsidRDefault="001278FD" w:rsidP="00E65CD2">
      <w:pPr>
        <w:pStyle w:val="NoSpacing"/>
        <w:rPr>
          <w:rFonts w:ascii="Calibri" w:hAnsi="Calibri" w:cstheme="minorHAnsi"/>
          <w:iCs/>
        </w:rPr>
      </w:pPr>
    </w:p>
    <w:p w14:paraId="5D81B58A" w14:textId="4830E6D4" w:rsidR="00B40B51" w:rsidRPr="001278FD" w:rsidRDefault="001278FD" w:rsidP="001278FD">
      <w:pPr>
        <w:pStyle w:val="NoSpacing"/>
        <w:rPr>
          <w:rFonts w:ascii="Calibri" w:hAnsi="Calibri"/>
          <w:i/>
          <w:highlight w:val="yellow"/>
        </w:rPr>
      </w:pPr>
      <w:r w:rsidRPr="001278FD">
        <w:rPr>
          <w:rFonts w:ascii="Calibri" w:hAnsi="Calibri" w:cstheme="minorHAnsi"/>
          <w:iCs/>
        </w:rPr>
        <w:t xml:space="preserve">First, </w:t>
      </w:r>
      <w:r w:rsidRPr="001278FD">
        <w:rPr>
          <w:rFonts w:ascii="Calibri" w:hAnsi="Calibri" w:cstheme="minorHAnsi"/>
          <w:b/>
          <w:iCs/>
        </w:rPr>
        <w:t xml:space="preserve">Eph 5:22-24, 33. </w:t>
      </w:r>
      <w:r w:rsidR="00B40B51" w:rsidRPr="001278FD">
        <w:rPr>
          <w:rFonts w:ascii="Calibri" w:hAnsi="Calibri"/>
          <w:i/>
        </w:rPr>
        <w:t>Wives, submit to your own husbands, as to the Lord. 23 For the husband is the head of the wife even as Christ is the head of the church, his body, and is himself its Savior. 24 Now as the church submits to Christ, so also wives should submit in everything to their husbands. … 33 However, let each one of you love his wife as himself, and let the wife see that she respects her husband.</w:t>
      </w:r>
    </w:p>
    <w:p w14:paraId="541E53B0" w14:textId="77777777" w:rsidR="00B40B51" w:rsidRPr="001278FD" w:rsidRDefault="00B40B51" w:rsidP="00B40B51">
      <w:pPr>
        <w:pStyle w:val="MediumGrid21"/>
        <w:ind w:right="-90"/>
        <w:rPr>
          <w:rFonts w:ascii="Calibri" w:hAnsi="Calibri"/>
          <w:i/>
          <w:highlight w:val="yellow"/>
        </w:rPr>
      </w:pPr>
    </w:p>
    <w:p w14:paraId="2A7D57A3" w14:textId="5C952FB0" w:rsidR="00B40B51" w:rsidRPr="005A61B2" w:rsidRDefault="00B40B51" w:rsidP="00B40B51">
      <w:pPr>
        <w:pStyle w:val="MediumGrid21"/>
        <w:ind w:right="-90"/>
        <w:rPr>
          <w:rFonts w:ascii="Calibri" w:hAnsi="Calibri"/>
          <w:i/>
        </w:rPr>
      </w:pPr>
      <w:r w:rsidRPr="005A61B2">
        <w:rPr>
          <w:rFonts w:ascii="Calibri" w:hAnsi="Calibri"/>
        </w:rPr>
        <w:t xml:space="preserve">In these verses we see that wives are called to submit to and respect their husbands. Now, to some, </w:t>
      </w:r>
      <w:r w:rsidR="00056B84" w:rsidRPr="005A61B2">
        <w:rPr>
          <w:rFonts w:ascii="Calibri" w:hAnsi="Calibri"/>
        </w:rPr>
        <w:t>this sounds like an archaic command</w:t>
      </w:r>
      <w:r w:rsidRPr="005A61B2">
        <w:rPr>
          <w:rFonts w:ascii="Calibri" w:hAnsi="Calibri"/>
        </w:rPr>
        <w:t xml:space="preserve"> to have military-like compliance to a man regardless of what he says. As we’ll see, that’s not at all what the Bible intends. </w:t>
      </w:r>
    </w:p>
    <w:p w14:paraId="2597D3BF" w14:textId="77777777" w:rsidR="00B40B51" w:rsidRDefault="00B40B51" w:rsidP="00B40B51">
      <w:pPr>
        <w:pStyle w:val="MediumGrid21"/>
        <w:ind w:right="-90"/>
        <w:rPr>
          <w:rFonts w:ascii="Calibri" w:hAnsi="Calibri"/>
          <w:i/>
        </w:rPr>
      </w:pPr>
    </w:p>
    <w:p w14:paraId="3BEE2338" w14:textId="450DA653" w:rsidR="00602BE0" w:rsidRDefault="00B40B51" w:rsidP="00B40B51">
      <w:pPr>
        <w:pStyle w:val="MediumGrid21"/>
        <w:ind w:right="-90"/>
        <w:rPr>
          <w:rFonts w:ascii="Calibri" w:hAnsi="Calibri"/>
        </w:rPr>
      </w:pPr>
      <w:r w:rsidRPr="005A61B2">
        <w:rPr>
          <w:rFonts w:ascii="Calibri" w:hAnsi="Calibri"/>
        </w:rPr>
        <w:t>The word “submit” means to “place oneself under another’s authority.” In marriage, this means that a wife recognizes that God has placed her husband over her as her</w:t>
      </w:r>
      <w:r w:rsidR="00056B84" w:rsidRPr="005A61B2">
        <w:rPr>
          <w:rFonts w:ascii="Calibri" w:hAnsi="Calibri"/>
        </w:rPr>
        <w:t xml:space="preserve"> spiritual head or leader. She’</w:t>
      </w:r>
      <w:r w:rsidRPr="005A61B2">
        <w:rPr>
          <w:rFonts w:ascii="Calibri" w:hAnsi="Calibri"/>
        </w:rPr>
        <w:t>s called to trust her husband as the one whom God has commanded to lead, guide, protect and provide for her.</w:t>
      </w:r>
      <w:r w:rsidR="004B7B23">
        <w:rPr>
          <w:rFonts w:ascii="Calibri" w:hAnsi="Calibri"/>
        </w:rPr>
        <w:t xml:space="preserve"> In this, she shows the world a picture of the church’s relationship to Christ!</w:t>
      </w:r>
      <w:r w:rsidRPr="005A61B2">
        <w:rPr>
          <w:rFonts w:ascii="Calibri" w:hAnsi="Calibri"/>
        </w:rPr>
        <w:t xml:space="preserve"> </w:t>
      </w:r>
      <w:r w:rsidR="00095927">
        <w:rPr>
          <w:rFonts w:ascii="Calibri" w:hAnsi="Calibri"/>
        </w:rPr>
        <w:t>A husband’s</w:t>
      </w:r>
      <w:r w:rsidRPr="005A61B2">
        <w:rPr>
          <w:rFonts w:ascii="Calibri" w:hAnsi="Calibri"/>
        </w:rPr>
        <w:t xml:space="preserve"> authority</w:t>
      </w:r>
      <w:r w:rsidR="005A61B2" w:rsidRPr="005A61B2">
        <w:rPr>
          <w:rFonts w:ascii="Calibri" w:hAnsi="Calibri"/>
        </w:rPr>
        <w:t xml:space="preserve"> isn’t ultimate. It’s delegated.</w:t>
      </w:r>
      <w:r w:rsidRPr="005A61B2">
        <w:rPr>
          <w:rFonts w:ascii="Calibri" w:hAnsi="Calibri"/>
        </w:rPr>
        <w:t xml:space="preserve"> </w:t>
      </w:r>
      <w:r w:rsidR="005A61B2" w:rsidRPr="005A61B2">
        <w:rPr>
          <w:rFonts w:ascii="Calibri" w:hAnsi="Calibri"/>
        </w:rPr>
        <w:t>It’s</w:t>
      </w:r>
      <w:r w:rsidRPr="005A61B2">
        <w:rPr>
          <w:rFonts w:ascii="Calibri" w:hAnsi="Calibri"/>
        </w:rPr>
        <w:t xml:space="preserve"> partial.</w:t>
      </w:r>
      <w:r w:rsidR="00095927">
        <w:rPr>
          <w:rFonts w:ascii="Calibri" w:hAnsi="Calibri"/>
        </w:rPr>
        <w:t xml:space="preserve"> He answers to God.</w:t>
      </w:r>
      <w:r w:rsidRPr="005A61B2">
        <w:rPr>
          <w:rFonts w:ascii="Calibri" w:hAnsi="Calibri"/>
        </w:rPr>
        <w:t xml:space="preserve"> </w:t>
      </w:r>
      <w:r w:rsidR="00C90B96">
        <w:rPr>
          <w:rFonts w:ascii="Calibri" w:hAnsi="Calibri"/>
        </w:rPr>
        <w:t>So, when a woman</w:t>
      </w:r>
      <w:r w:rsidRPr="005A61B2">
        <w:rPr>
          <w:rFonts w:ascii="Calibri" w:hAnsi="Calibri"/>
        </w:rPr>
        <w:t xml:space="preserve"> follows her husband’s leadership, she’s fo</w:t>
      </w:r>
      <w:r w:rsidR="0041066F">
        <w:rPr>
          <w:rFonts w:ascii="Calibri" w:hAnsi="Calibri"/>
        </w:rPr>
        <w:t xml:space="preserve">llowing Jesus. This isn’t easy – </w:t>
      </w:r>
      <w:r w:rsidRPr="005A61B2">
        <w:rPr>
          <w:rFonts w:ascii="Calibri" w:hAnsi="Calibri"/>
        </w:rPr>
        <w:t>because her husb</w:t>
      </w:r>
      <w:r w:rsidR="0041066F">
        <w:rPr>
          <w:rFonts w:ascii="Calibri" w:hAnsi="Calibri"/>
        </w:rPr>
        <w:t>and’s not perfect like Jesus is!</w:t>
      </w:r>
      <w:r w:rsidRPr="005A61B2">
        <w:rPr>
          <w:rFonts w:ascii="Calibri" w:hAnsi="Calibri"/>
        </w:rPr>
        <w:t xml:space="preserve"> That means if you’re a wife, one of your regular acts of worship is to </w:t>
      </w:r>
      <w:r w:rsidR="00602BE0">
        <w:rPr>
          <w:rFonts w:ascii="Calibri" w:hAnsi="Calibri"/>
        </w:rPr>
        <w:t xml:space="preserve">trust that God’s plan for you to submit even to a fallen husband is for God’s glory and your good. </w:t>
      </w:r>
    </w:p>
    <w:p w14:paraId="6253516C" w14:textId="77777777" w:rsidR="00067332" w:rsidRDefault="00067332" w:rsidP="00B40B51">
      <w:pPr>
        <w:pStyle w:val="MediumGrid21"/>
        <w:ind w:right="-90"/>
        <w:rPr>
          <w:rFonts w:ascii="Calibri" w:hAnsi="Calibri"/>
        </w:rPr>
      </w:pPr>
    </w:p>
    <w:p w14:paraId="316777F3" w14:textId="7D21B1A9" w:rsidR="00067332" w:rsidRPr="00C90B96" w:rsidRDefault="00630E06" w:rsidP="00B40B51">
      <w:pPr>
        <w:pStyle w:val="MediumGrid21"/>
        <w:ind w:right="-90"/>
        <w:rPr>
          <w:rFonts w:ascii="Calibri" w:hAnsi="Calibri"/>
          <w:i/>
        </w:rPr>
      </w:pPr>
      <w:r>
        <w:rPr>
          <w:rFonts w:ascii="Calibri" w:hAnsi="Calibri"/>
        </w:rPr>
        <w:t>We’ll spend the next couple of weeks unpacking what leadership and submission look like in the home. The summary is that it looks like two equal partners moving with different steps in a dance, all to do one another good and bring glory to God. This isn’t primarily about some 1950’s or 1850’s stereotype of marriage – after all, Paul was writing to a church in 1</w:t>
      </w:r>
      <w:r w:rsidRPr="00630E06">
        <w:rPr>
          <w:rFonts w:ascii="Calibri" w:hAnsi="Calibri"/>
          <w:vertAlign w:val="superscript"/>
        </w:rPr>
        <w:t>st</w:t>
      </w:r>
      <w:r>
        <w:rPr>
          <w:rFonts w:ascii="Calibri" w:hAnsi="Calibri"/>
        </w:rPr>
        <w:t xml:space="preserve"> century Asia! But what he’s writing is God’s vision for all marriages at all times, even if the application of it may look different in different cultures. </w:t>
      </w:r>
      <w:r w:rsidR="004B7B23">
        <w:rPr>
          <w:rFonts w:ascii="Calibri" w:hAnsi="Calibri"/>
        </w:rPr>
        <w:t>This is a transcultural, universal teaching.</w:t>
      </w:r>
      <w:r>
        <w:rPr>
          <w:rFonts w:ascii="Calibri" w:hAnsi="Calibri"/>
        </w:rPr>
        <w:t xml:space="preserve"> </w:t>
      </w:r>
    </w:p>
    <w:p w14:paraId="097A3967" w14:textId="77777777" w:rsidR="001C41B1" w:rsidRDefault="001C41B1" w:rsidP="00B40B51">
      <w:pPr>
        <w:pStyle w:val="MediumGrid21"/>
        <w:ind w:right="-90"/>
        <w:rPr>
          <w:rFonts w:ascii="Calibri" w:hAnsi="Calibri"/>
        </w:rPr>
      </w:pPr>
    </w:p>
    <w:p w14:paraId="541D3EE6" w14:textId="55802AF8" w:rsidR="00F856E8" w:rsidRPr="00F856E8" w:rsidRDefault="00F856E8" w:rsidP="00B40B51">
      <w:pPr>
        <w:pStyle w:val="MediumGrid21"/>
        <w:ind w:right="-90"/>
        <w:rPr>
          <w:rFonts w:ascii="Calibri" w:hAnsi="Calibri"/>
        </w:rPr>
      </w:pPr>
      <w:r>
        <w:rPr>
          <w:rFonts w:ascii="Calibri" w:hAnsi="Calibri"/>
        </w:rPr>
        <w:t xml:space="preserve">But a wife isn’t just called to submit. The woman in Proverbs 31 </w:t>
      </w:r>
      <w:r w:rsidRPr="00630E06">
        <w:rPr>
          <w:rFonts w:ascii="Calibri" w:hAnsi="Calibri"/>
          <w:i/>
        </w:rPr>
        <w:t>isn’t</w:t>
      </w:r>
      <w:r>
        <w:rPr>
          <w:rFonts w:ascii="Calibri" w:hAnsi="Calibri"/>
        </w:rPr>
        <w:t xml:space="preserve"> primarily celebrated for being submissive –</w:t>
      </w:r>
      <w:r w:rsidR="00095927">
        <w:rPr>
          <w:rFonts w:ascii="Calibri" w:hAnsi="Calibri"/>
        </w:rPr>
        <w:t xml:space="preserve"> that’s just assumed. Rather, w</w:t>
      </w:r>
      <w:r>
        <w:rPr>
          <w:rFonts w:ascii="Calibri" w:hAnsi="Calibri"/>
        </w:rPr>
        <w:t xml:space="preserve">hat’s notable is how she complements her husband and </w:t>
      </w:r>
      <w:r w:rsidRPr="0041066F">
        <w:rPr>
          <w:rFonts w:ascii="Calibri" w:hAnsi="Calibri"/>
          <w:b/>
        </w:rPr>
        <w:t>makes him better</w:t>
      </w:r>
      <w:r w:rsidR="00095927">
        <w:rPr>
          <w:rFonts w:ascii="Calibri" w:hAnsi="Calibri"/>
        </w:rPr>
        <w:t xml:space="preserve"> while blessing their family</w:t>
      </w:r>
      <w:r>
        <w:rPr>
          <w:rFonts w:ascii="Calibri" w:hAnsi="Calibri"/>
        </w:rPr>
        <w:t>. That’s why we’re using this phrase, “Affirm, receive, and nurture strength and leadership.” Expressing femininity in marriage means leveraging who</w:t>
      </w:r>
      <w:r w:rsidR="00095927">
        <w:rPr>
          <w:rFonts w:ascii="Calibri" w:hAnsi="Calibri"/>
        </w:rPr>
        <w:t>m</w:t>
      </w:r>
      <w:r>
        <w:rPr>
          <w:rFonts w:ascii="Calibri" w:hAnsi="Calibri"/>
        </w:rPr>
        <w:t xml:space="preserve"> God has made you </w:t>
      </w:r>
      <w:r>
        <w:rPr>
          <w:rFonts w:ascii="Calibri" w:hAnsi="Calibri"/>
          <w:i/>
        </w:rPr>
        <w:t xml:space="preserve">as a woman </w:t>
      </w:r>
      <w:r>
        <w:rPr>
          <w:rFonts w:ascii="Calibri" w:hAnsi="Calibri"/>
        </w:rPr>
        <w:t>to build up, strengthen, encourage, and help your husband grow in maturity</w:t>
      </w:r>
      <w:r w:rsidR="00095927">
        <w:rPr>
          <w:rFonts w:ascii="Calibri" w:hAnsi="Calibri"/>
        </w:rPr>
        <w:t>.</w:t>
      </w:r>
      <w:r w:rsidR="00C90B96">
        <w:rPr>
          <w:rFonts w:ascii="Calibri" w:hAnsi="Calibri"/>
        </w:rPr>
        <w:t xml:space="preserve"> He likely isn’t perfect!</w:t>
      </w:r>
      <w:r>
        <w:rPr>
          <w:rFonts w:ascii="Calibri" w:hAnsi="Calibri"/>
        </w:rPr>
        <w:t xml:space="preserve"> One of the main ways God will make him grow, including in expressing his </w:t>
      </w:r>
      <w:r w:rsidR="00095927">
        <w:rPr>
          <w:rFonts w:ascii="Calibri" w:hAnsi="Calibri"/>
        </w:rPr>
        <w:t xml:space="preserve">own </w:t>
      </w:r>
      <w:r>
        <w:rPr>
          <w:rFonts w:ascii="Calibri" w:hAnsi="Calibri"/>
        </w:rPr>
        <w:t xml:space="preserve">manhood, is through </w:t>
      </w:r>
      <w:r w:rsidRPr="00F856E8">
        <w:rPr>
          <w:rFonts w:ascii="Calibri" w:hAnsi="Calibri"/>
          <w:i/>
        </w:rPr>
        <w:t>your</w:t>
      </w:r>
      <w:r>
        <w:rPr>
          <w:rFonts w:ascii="Calibri" w:hAnsi="Calibri"/>
        </w:rPr>
        <w:t xml:space="preserve"> feminine </w:t>
      </w:r>
      <w:r w:rsidR="00095927">
        <w:rPr>
          <w:rFonts w:ascii="Calibri" w:hAnsi="Calibri"/>
        </w:rPr>
        <w:t>influence</w:t>
      </w:r>
      <w:r>
        <w:rPr>
          <w:rFonts w:ascii="Calibri" w:hAnsi="Calibri"/>
        </w:rPr>
        <w:t xml:space="preserve">. I see this in my marriage all the time. I will be selfishly dropping the ball, forgetting or failing to </w:t>
      </w:r>
      <w:r w:rsidR="00630E06">
        <w:rPr>
          <w:rFonts w:ascii="Calibri" w:hAnsi="Calibri"/>
        </w:rPr>
        <w:t>take initiative in</w:t>
      </w:r>
      <w:r>
        <w:rPr>
          <w:rFonts w:ascii="Calibri" w:hAnsi="Calibri"/>
        </w:rPr>
        <w:t xml:space="preserve"> </w:t>
      </w:r>
      <w:r w:rsidR="00630E06">
        <w:rPr>
          <w:rFonts w:ascii="Calibri" w:hAnsi="Calibri"/>
        </w:rPr>
        <w:t>how we approach our schedule or our finances</w:t>
      </w:r>
      <w:r>
        <w:rPr>
          <w:rFonts w:ascii="Calibri" w:hAnsi="Calibri"/>
        </w:rPr>
        <w:t xml:space="preserve">, and Erica will kindly yet firmly </w:t>
      </w:r>
      <w:r w:rsidR="00630E06">
        <w:rPr>
          <w:rFonts w:ascii="Calibri" w:hAnsi="Calibri"/>
        </w:rPr>
        <w:t>encourage</w:t>
      </w:r>
      <w:r>
        <w:rPr>
          <w:rFonts w:ascii="Calibri" w:hAnsi="Calibri"/>
        </w:rPr>
        <w:t xml:space="preserve"> me</w:t>
      </w:r>
      <w:r w:rsidR="00630E06">
        <w:rPr>
          <w:rFonts w:ascii="Calibri" w:hAnsi="Calibri"/>
        </w:rPr>
        <w:t xml:space="preserve"> to</w:t>
      </w:r>
      <w:r>
        <w:rPr>
          <w:rFonts w:ascii="Calibri" w:hAnsi="Calibri"/>
        </w:rPr>
        <w:t xml:space="preserve"> </w:t>
      </w:r>
      <w:r>
        <w:rPr>
          <w:rFonts w:ascii="Calibri" w:hAnsi="Calibri"/>
          <w:i/>
        </w:rPr>
        <w:t>lead</w:t>
      </w:r>
      <w:r w:rsidR="00630E06">
        <w:rPr>
          <w:rFonts w:ascii="Calibri" w:hAnsi="Calibri"/>
          <w:i/>
        </w:rPr>
        <w:t xml:space="preserve"> </w:t>
      </w:r>
      <w:r w:rsidR="00630E06">
        <w:rPr>
          <w:rFonts w:ascii="Calibri" w:hAnsi="Calibri"/>
        </w:rPr>
        <w:t>in these areas</w:t>
      </w:r>
      <w:r>
        <w:rPr>
          <w:rFonts w:ascii="Calibri" w:hAnsi="Calibri"/>
          <w:i/>
        </w:rPr>
        <w:t xml:space="preserve">! </w:t>
      </w:r>
      <w:r w:rsidR="004B7B23">
        <w:rPr>
          <w:rFonts w:ascii="Calibri" w:hAnsi="Calibri"/>
        </w:rPr>
        <w:t>I need her encouragement, I need her rebuke.</w:t>
      </w:r>
    </w:p>
    <w:p w14:paraId="280B34EB" w14:textId="77777777" w:rsidR="00056B84" w:rsidRDefault="00056B84" w:rsidP="00B40B51">
      <w:pPr>
        <w:pStyle w:val="MediumGrid21"/>
        <w:ind w:right="-90"/>
        <w:rPr>
          <w:rFonts w:ascii="Calibri" w:hAnsi="Calibri"/>
          <w:highlight w:val="yellow"/>
        </w:rPr>
      </w:pPr>
    </w:p>
    <w:p w14:paraId="50F9E9D2" w14:textId="2E51536F" w:rsidR="00056B84" w:rsidRPr="00C90B96" w:rsidRDefault="00056B84" w:rsidP="005A61B2">
      <w:pPr>
        <w:pStyle w:val="NoSpacing"/>
        <w:rPr>
          <w:rFonts w:ascii="Calibri" w:hAnsi="Calibri"/>
        </w:rPr>
      </w:pPr>
      <w:r>
        <w:rPr>
          <w:rFonts w:ascii="Calibri" w:hAnsi="Calibri"/>
        </w:rPr>
        <w:t>But o</w:t>
      </w:r>
      <w:r w:rsidRPr="001278FD">
        <w:rPr>
          <w:rFonts w:ascii="Calibri" w:hAnsi="Calibri"/>
        </w:rPr>
        <w:t xml:space="preserve">ne of the questions that comes up when talking about femininity in marriage is, </w:t>
      </w:r>
      <w:r w:rsidR="00C90B96">
        <w:rPr>
          <w:rFonts w:ascii="Calibri" w:hAnsi="Calibri"/>
        </w:rPr>
        <w:t xml:space="preserve">how is a woman supposed to “affirm, receive and nurture” her husband’s leadership when he’s not </w:t>
      </w:r>
      <w:r w:rsidRPr="001278FD">
        <w:rPr>
          <w:rFonts w:ascii="Calibri" w:hAnsi="Calibri"/>
          <w:i/>
        </w:rPr>
        <w:t xml:space="preserve">respectable or isn’t leading well…does the wife still have to submit to him? </w:t>
      </w:r>
      <w:r>
        <w:rPr>
          <w:rFonts w:ascii="Calibri" w:hAnsi="Calibri"/>
        </w:rPr>
        <w:t xml:space="preserve">answer that, let’s turn to </w:t>
      </w:r>
      <w:r w:rsidR="005A61B2">
        <w:rPr>
          <w:rFonts w:ascii="Calibri" w:hAnsi="Calibri"/>
          <w:b/>
        </w:rPr>
        <w:t xml:space="preserve">1 Peter 3:1-2: </w:t>
      </w:r>
      <w:r w:rsidR="005A61B2" w:rsidRPr="001278FD">
        <w:rPr>
          <w:rFonts w:ascii="Calibri" w:hAnsi="Calibri"/>
          <w:i/>
        </w:rPr>
        <w:t>“L</w:t>
      </w:r>
      <w:proofErr w:type="spellStart"/>
      <w:r w:rsidR="005A61B2" w:rsidRPr="001278FD">
        <w:rPr>
          <w:rFonts w:ascii="Calibri" w:hAnsi="Calibri"/>
          <w:i/>
          <w:lang w:val="en"/>
        </w:rPr>
        <w:t>ikewise</w:t>
      </w:r>
      <w:proofErr w:type="spellEnd"/>
      <w:r w:rsidR="005A61B2" w:rsidRPr="001278FD">
        <w:rPr>
          <w:rFonts w:ascii="Calibri" w:hAnsi="Calibri"/>
          <w:i/>
          <w:lang w:val="en"/>
        </w:rPr>
        <w:t>, wives, be subject to your own husbands, so that even if some do not obey the word, they may be won without a word by the conduct of their wives, 2 when they see your respectful and pure conduct.</w:t>
      </w:r>
    </w:p>
    <w:p w14:paraId="1E8BFDF3" w14:textId="77777777" w:rsidR="00056B84" w:rsidRDefault="00056B84" w:rsidP="00B40B51">
      <w:pPr>
        <w:pStyle w:val="MediumGrid21"/>
        <w:ind w:right="-90"/>
        <w:rPr>
          <w:rFonts w:ascii="Calibri" w:hAnsi="Calibri"/>
          <w:highlight w:val="yellow"/>
        </w:rPr>
      </w:pPr>
    </w:p>
    <w:p w14:paraId="6203FD3A" w14:textId="61FC1B56" w:rsidR="005A61B2" w:rsidRPr="001278FD" w:rsidRDefault="005A61B2" w:rsidP="006E0070">
      <w:pPr>
        <w:pStyle w:val="MediumGrid21"/>
        <w:ind w:right="-90"/>
        <w:rPr>
          <w:rFonts w:ascii="Calibri" w:hAnsi="Calibri"/>
        </w:rPr>
      </w:pPr>
      <w:r w:rsidRPr="001278FD">
        <w:rPr>
          <w:rFonts w:ascii="Calibri" w:hAnsi="Calibri"/>
        </w:rPr>
        <w:t>So…</w:t>
      </w:r>
      <w:r w:rsidR="006E0070">
        <w:rPr>
          <w:rFonts w:ascii="Calibri" w:hAnsi="Calibri"/>
        </w:rPr>
        <w:t xml:space="preserve"> should a</w:t>
      </w:r>
      <w:r w:rsidRPr="001278FD">
        <w:rPr>
          <w:rFonts w:ascii="Calibri" w:hAnsi="Calibri"/>
        </w:rPr>
        <w:t xml:space="preserve"> wife submit to a husband that isn’t leading well? </w:t>
      </w:r>
      <w:r w:rsidRPr="001278FD">
        <w:rPr>
          <w:rFonts w:ascii="Calibri" w:hAnsi="Calibri"/>
          <w:u w:val="single"/>
        </w:rPr>
        <w:t>The answer is</w:t>
      </w:r>
      <w:r w:rsidRPr="001278FD">
        <w:rPr>
          <w:rFonts w:ascii="Calibri" w:hAnsi="Calibri"/>
        </w:rPr>
        <w:t xml:space="preserve">: </w:t>
      </w:r>
      <w:r w:rsidRPr="006E0070">
        <w:rPr>
          <w:rFonts w:ascii="Calibri" w:hAnsi="Calibri"/>
        </w:rPr>
        <w:t>usually</w:t>
      </w:r>
      <w:r w:rsidRPr="001278FD">
        <w:rPr>
          <w:rFonts w:ascii="Calibri" w:hAnsi="Calibri"/>
        </w:rPr>
        <w:t xml:space="preserve">, yes. Peter </w:t>
      </w:r>
      <w:r w:rsidR="006E0070" w:rsidRPr="001278FD">
        <w:rPr>
          <w:rFonts w:ascii="Calibri" w:hAnsi="Calibri"/>
        </w:rPr>
        <w:t>says,</w:t>
      </w:r>
      <w:r w:rsidRPr="001278FD">
        <w:rPr>
          <w:rFonts w:ascii="Calibri" w:hAnsi="Calibri"/>
        </w:rPr>
        <w:t xml:space="preserve"> “</w:t>
      </w:r>
      <w:r w:rsidRPr="001278FD">
        <w:rPr>
          <w:rFonts w:ascii="Calibri" w:hAnsi="Calibri"/>
          <w:i/>
        </w:rPr>
        <w:t>if some do not obey the word</w:t>
      </w:r>
      <w:r w:rsidR="006E0070">
        <w:rPr>
          <w:rFonts w:ascii="Calibri" w:hAnsi="Calibri"/>
        </w:rPr>
        <w:t xml:space="preserve">.” </w:t>
      </w:r>
      <w:proofErr w:type="gramStart"/>
      <w:r w:rsidR="006E0070">
        <w:rPr>
          <w:rFonts w:ascii="Calibri" w:hAnsi="Calibri"/>
        </w:rPr>
        <w:t>So</w:t>
      </w:r>
      <w:proofErr w:type="gramEnd"/>
      <w:r w:rsidR="006E0070">
        <w:rPr>
          <w:rFonts w:ascii="Calibri" w:hAnsi="Calibri"/>
        </w:rPr>
        <w:t xml:space="preserve"> this husband is either disobedient in some way, or most likely Peter is saying that he hasn’t obeyed the word of the gospel – he’s not a Christian. </w:t>
      </w:r>
      <w:r w:rsidRPr="001278FD">
        <w:rPr>
          <w:rFonts w:ascii="Calibri" w:hAnsi="Calibri"/>
        </w:rPr>
        <w:t xml:space="preserve">I’m not going sugar-coat it: That’s a very difficult situation to endure. He’s </w:t>
      </w:r>
      <w:r w:rsidR="006E0070">
        <w:rPr>
          <w:rFonts w:ascii="Calibri" w:hAnsi="Calibri"/>
        </w:rPr>
        <w:t>not regenerate, yet</w:t>
      </w:r>
      <w:r w:rsidRPr="001278FD">
        <w:rPr>
          <w:rFonts w:ascii="Calibri" w:hAnsi="Calibri"/>
        </w:rPr>
        <w:t xml:space="preserve"> the woman has the responsibility </w:t>
      </w:r>
      <w:r w:rsidR="006E0070">
        <w:rPr>
          <w:rFonts w:ascii="Calibri" w:hAnsi="Calibri"/>
        </w:rPr>
        <w:t>to</w:t>
      </w:r>
      <w:r w:rsidR="00630E06">
        <w:rPr>
          <w:rFonts w:ascii="Calibri" w:hAnsi="Calibri"/>
        </w:rPr>
        <w:t xml:space="preserve"> </w:t>
      </w:r>
      <w:r w:rsidR="00C90B96">
        <w:rPr>
          <w:rFonts w:ascii="Calibri" w:hAnsi="Calibri"/>
        </w:rPr>
        <w:t>relat</w:t>
      </w:r>
      <w:r w:rsidR="00630E06">
        <w:rPr>
          <w:rFonts w:ascii="Calibri" w:hAnsi="Calibri"/>
        </w:rPr>
        <w:t>e</w:t>
      </w:r>
      <w:r w:rsidR="00C90B96">
        <w:rPr>
          <w:rFonts w:ascii="Calibri" w:hAnsi="Calibri"/>
        </w:rPr>
        <w:t xml:space="preserve"> to him in submissive trust and love. E</w:t>
      </w:r>
      <w:r w:rsidR="00B82FC3">
        <w:rPr>
          <w:rFonts w:ascii="Calibri" w:hAnsi="Calibri"/>
        </w:rPr>
        <w:t>ven though his leadership is imperfect, she will express her femininity by seeking to affirm, receive, and nurture whatever is good about the way he leads the family.</w:t>
      </w:r>
      <w:r w:rsidR="00630E06">
        <w:rPr>
          <w:rFonts w:ascii="Calibri" w:hAnsi="Calibri"/>
        </w:rPr>
        <w:t xml:space="preserve"> In God’s common grace, non-believers can still be respectable spouses and parents.</w:t>
      </w:r>
      <w:r w:rsidR="00B82FC3">
        <w:rPr>
          <w:rFonts w:ascii="Calibri" w:hAnsi="Calibri"/>
        </w:rPr>
        <w:t xml:space="preserve"> And she will seek to win him to the Lord t</w:t>
      </w:r>
      <w:r w:rsidRPr="001278FD">
        <w:rPr>
          <w:rFonts w:ascii="Calibri" w:hAnsi="Calibri"/>
        </w:rPr>
        <w:t>hrough love, respect, service, and prayer!</w:t>
      </w:r>
      <w:r w:rsidR="006E0070">
        <w:rPr>
          <w:rFonts w:ascii="Calibri" w:hAnsi="Calibri"/>
        </w:rPr>
        <w:t xml:space="preserve"> </w:t>
      </w:r>
    </w:p>
    <w:p w14:paraId="4E1683F2" w14:textId="77777777" w:rsidR="005A61B2" w:rsidRPr="001278FD" w:rsidRDefault="005A61B2" w:rsidP="005A61B2">
      <w:pPr>
        <w:pStyle w:val="MediumGrid21"/>
        <w:ind w:right="-90"/>
        <w:rPr>
          <w:rFonts w:ascii="Calibri" w:hAnsi="Calibri"/>
        </w:rPr>
      </w:pPr>
    </w:p>
    <w:p w14:paraId="50D0A7A4" w14:textId="7E821E3A" w:rsidR="005A61B2" w:rsidRDefault="005A61B2" w:rsidP="005A61B2">
      <w:pPr>
        <w:pStyle w:val="MediumGrid21"/>
        <w:ind w:right="-90"/>
        <w:rPr>
          <w:rFonts w:ascii="Calibri" w:hAnsi="Calibri"/>
        </w:rPr>
      </w:pPr>
      <w:r w:rsidRPr="001278FD">
        <w:rPr>
          <w:rFonts w:ascii="Calibri" w:hAnsi="Calibri"/>
        </w:rPr>
        <w:t xml:space="preserve">However, I do want to </w:t>
      </w:r>
      <w:r w:rsidR="004B7B23">
        <w:rPr>
          <w:rFonts w:ascii="Calibri" w:hAnsi="Calibri"/>
        </w:rPr>
        <w:t>be very clear</w:t>
      </w:r>
      <w:r w:rsidRPr="001278FD">
        <w:rPr>
          <w:rFonts w:ascii="Calibri" w:hAnsi="Calibri"/>
        </w:rPr>
        <w:t xml:space="preserve"> that there are situations when a husband step</w:t>
      </w:r>
      <w:r w:rsidR="00C90B96">
        <w:rPr>
          <w:rFonts w:ascii="Calibri" w:hAnsi="Calibri"/>
        </w:rPr>
        <w:t>s</w:t>
      </w:r>
      <w:r w:rsidRPr="001278FD">
        <w:rPr>
          <w:rFonts w:ascii="Calibri" w:hAnsi="Calibri"/>
        </w:rPr>
        <w:t xml:space="preserve"> over the line and a wife should </w:t>
      </w:r>
      <w:r w:rsidRPr="001278FD">
        <w:rPr>
          <w:rFonts w:ascii="Calibri" w:hAnsi="Calibri"/>
          <w:i/>
        </w:rPr>
        <w:t>not</w:t>
      </w:r>
      <w:r w:rsidRPr="001278FD">
        <w:rPr>
          <w:rFonts w:ascii="Calibri" w:hAnsi="Calibri"/>
        </w:rPr>
        <w:t xml:space="preserve"> submit. </w:t>
      </w:r>
      <w:r w:rsidR="00B82FC3">
        <w:rPr>
          <w:rFonts w:ascii="Calibri" w:hAnsi="Calibri"/>
        </w:rPr>
        <w:t xml:space="preserve">That’s why our definition specifies “worthy men.” </w:t>
      </w:r>
      <w:r w:rsidR="00630E06">
        <w:rPr>
          <w:rFonts w:ascii="Calibri" w:hAnsi="Calibri"/>
        </w:rPr>
        <w:t>N</w:t>
      </w:r>
      <w:r w:rsidR="00B82FC3">
        <w:rPr>
          <w:rFonts w:ascii="Calibri" w:hAnsi="Calibri"/>
        </w:rPr>
        <w:t>o woman</w:t>
      </w:r>
      <w:r w:rsidRPr="001278FD">
        <w:rPr>
          <w:rFonts w:ascii="Calibri" w:hAnsi="Calibri"/>
        </w:rPr>
        <w:t xml:space="preserve"> should </w:t>
      </w:r>
      <w:r w:rsidR="00B82FC3">
        <w:rPr>
          <w:rFonts w:ascii="Calibri" w:hAnsi="Calibri"/>
          <w:i/>
        </w:rPr>
        <w:t>ever</w:t>
      </w:r>
      <w:r w:rsidRPr="001278FD">
        <w:rPr>
          <w:rFonts w:ascii="Calibri" w:hAnsi="Calibri"/>
        </w:rPr>
        <w:t xml:space="preserve"> follow her husband into sin. She must join the apostles in the book of Acts when they said, “</w:t>
      </w:r>
      <w:r w:rsidRPr="001278FD">
        <w:rPr>
          <w:rFonts w:ascii="Calibri" w:hAnsi="Calibri"/>
          <w:i/>
        </w:rPr>
        <w:t>We must obey God rather than men</w:t>
      </w:r>
      <w:r w:rsidRPr="001278FD">
        <w:rPr>
          <w:rFonts w:ascii="Calibri" w:hAnsi="Calibri"/>
        </w:rPr>
        <w:t>” (</w:t>
      </w:r>
      <w:r w:rsidRPr="001278FD">
        <w:rPr>
          <w:rFonts w:ascii="Calibri" w:hAnsi="Calibri"/>
          <w:b/>
        </w:rPr>
        <w:t>Acts 5:29</w:t>
      </w:r>
      <w:r w:rsidRPr="001278FD">
        <w:rPr>
          <w:rFonts w:ascii="Calibri" w:hAnsi="Calibri"/>
        </w:rPr>
        <w:t xml:space="preserve">). And if a husband becomes abusive and misuses his authority in harmful ways, </w:t>
      </w:r>
      <w:r w:rsidRPr="001278FD">
        <w:rPr>
          <w:rFonts w:ascii="Calibri" w:hAnsi="Calibri"/>
          <w:b/>
        </w:rPr>
        <w:t xml:space="preserve">the godly thing to do is not subject </w:t>
      </w:r>
      <w:r w:rsidR="00630E06">
        <w:rPr>
          <w:rFonts w:ascii="Calibri" w:hAnsi="Calibri"/>
          <w:b/>
        </w:rPr>
        <w:t>oneself</w:t>
      </w:r>
      <w:r w:rsidRPr="001278FD">
        <w:rPr>
          <w:rFonts w:ascii="Calibri" w:hAnsi="Calibri"/>
          <w:b/>
        </w:rPr>
        <w:t xml:space="preserve"> to that, but to</w:t>
      </w:r>
      <w:r w:rsidR="00C90B96">
        <w:rPr>
          <w:rFonts w:ascii="Calibri" w:hAnsi="Calibri"/>
          <w:b/>
        </w:rPr>
        <w:t xml:space="preserve"> </w:t>
      </w:r>
      <w:r w:rsidRPr="001278FD">
        <w:rPr>
          <w:rFonts w:ascii="Calibri" w:hAnsi="Calibri"/>
          <w:b/>
        </w:rPr>
        <w:t>seek help</w:t>
      </w:r>
      <w:r w:rsidR="00C90B96">
        <w:rPr>
          <w:rFonts w:ascii="Calibri" w:hAnsi="Calibri"/>
          <w:b/>
        </w:rPr>
        <w:t xml:space="preserve"> immediately</w:t>
      </w:r>
      <w:r w:rsidRPr="001278FD">
        <w:rPr>
          <w:rFonts w:ascii="Calibri" w:hAnsi="Calibri"/>
        </w:rPr>
        <w:t xml:space="preserve">. </w:t>
      </w:r>
      <w:r w:rsidR="00630E06">
        <w:rPr>
          <w:rFonts w:ascii="Calibri" w:hAnsi="Calibri"/>
        </w:rPr>
        <w:t>T</w:t>
      </w:r>
      <w:r w:rsidR="004F3F92">
        <w:rPr>
          <w:rFonts w:ascii="Calibri" w:hAnsi="Calibri"/>
        </w:rPr>
        <w:t xml:space="preserve">he Bible does not condone men who use their authority to harm. It condemns them. It calls them to stop, and to repent. </w:t>
      </w:r>
      <w:r w:rsidRPr="001278FD">
        <w:rPr>
          <w:rFonts w:ascii="Calibri" w:hAnsi="Calibri"/>
        </w:rPr>
        <w:t xml:space="preserve">That’s one </w:t>
      </w:r>
      <w:r w:rsidR="004F3F92">
        <w:rPr>
          <w:rFonts w:ascii="Calibri" w:hAnsi="Calibri"/>
        </w:rPr>
        <w:t>reason the church has elders—</w:t>
      </w:r>
      <w:r w:rsidRPr="001278FD">
        <w:rPr>
          <w:rFonts w:ascii="Calibri" w:hAnsi="Calibri"/>
        </w:rPr>
        <w:t xml:space="preserve">to help women in such difficult times discern what would be best to do, and to stand in and protect women if necessary. </w:t>
      </w:r>
    </w:p>
    <w:p w14:paraId="78D97456" w14:textId="77777777" w:rsidR="004F3F92" w:rsidRDefault="004F3F92" w:rsidP="005A61B2">
      <w:pPr>
        <w:pStyle w:val="MediumGrid21"/>
        <w:ind w:right="-90"/>
        <w:rPr>
          <w:rFonts w:ascii="Calibri" w:hAnsi="Calibri"/>
        </w:rPr>
      </w:pPr>
    </w:p>
    <w:p w14:paraId="4950ED85" w14:textId="150536F1" w:rsidR="004F3F92" w:rsidRPr="001278FD" w:rsidRDefault="004F3F92" w:rsidP="005A61B2">
      <w:pPr>
        <w:pStyle w:val="MediumGrid21"/>
        <w:ind w:right="-90"/>
        <w:rPr>
          <w:rFonts w:ascii="Calibri" w:hAnsi="Calibri"/>
        </w:rPr>
      </w:pPr>
      <w:r>
        <w:rPr>
          <w:rFonts w:ascii="Calibri" w:hAnsi="Calibri"/>
        </w:rPr>
        <w:t xml:space="preserve">So, we’ve seen that this feminine disposition to affirm the leadership of </w:t>
      </w:r>
      <w:r w:rsidR="001448AA">
        <w:rPr>
          <w:rFonts w:ascii="Calibri" w:hAnsi="Calibri"/>
        </w:rPr>
        <w:t>a worthy ma</w:t>
      </w:r>
      <w:r>
        <w:rPr>
          <w:rFonts w:ascii="Calibri" w:hAnsi="Calibri"/>
        </w:rPr>
        <w:t xml:space="preserve">n </w:t>
      </w:r>
      <w:r w:rsidR="001448AA">
        <w:rPr>
          <w:rFonts w:ascii="Calibri" w:hAnsi="Calibri"/>
        </w:rPr>
        <w:t>is crucial</w:t>
      </w:r>
      <w:r>
        <w:rPr>
          <w:rFonts w:ascii="Calibri" w:hAnsi="Calibri"/>
        </w:rPr>
        <w:t xml:space="preserve"> in marriage</w:t>
      </w:r>
      <w:r w:rsidR="001448AA">
        <w:rPr>
          <w:rFonts w:ascii="Calibri" w:hAnsi="Calibri"/>
        </w:rPr>
        <w:t>. I</w:t>
      </w:r>
      <w:r>
        <w:rPr>
          <w:rFonts w:ascii="Calibri" w:hAnsi="Calibri"/>
        </w:rPr>
        <w:t xml:space="preserve">t will </w:t>
      </w:r>
      <w:r w:rsidR="001448AA">
        <w:rPr>
          <w:rFonts w:ascii="Calibri" w:hAnsi="Calibri"/>
        </w:rPr>
        <w:t xml:space="preserve">also </w:t>
      </w:r>
      <w:r>
        <w:rPr>
          <w:rFonts w:ascii="Calibri" w:hAnsi="Calibri"/>
        </w:rPr>
        <w:t xml:space="preserve">take place as women follow the leadership of men who are elders in the local church. </w:t>
      </w:r>
      <w:r w:rsidR="00095927">
        <w:rPr>
          <w:rFonts w:ascii="Calibri" w:hAnsi="Calibri"/>
        </w:rPr>
        <w:t>But w</w:t>
      </w:r>
      <w:r>
        <w:rPr>
          <w:rFonts w:ascii="Calibri" w:hAnsi="Calibri"/>
        </w:rPr>
        <w:t>hat about in other contexts? Even</w:t>
      </w:r>
      <w:r w:rsidR="00630E06">
        <w:rPr>
          <w:rFonts w:ascii="Calibri" w:hAnsi="Calibri"/>
        </w:rPr>
        <w:t xml:space="preserve"> in areas where </w:t>
      </w:r>
      <w:r w:rsidR="00630E06" w:rsidRPr="00630E06">
        <w:rPr>
          <w:rFonts w:ascii="Calibri" w:hAnsi="Calibri"/>
          <w:u w:val="single"/>
        </w:rPr>
        <w:t>submission</w:t>
      </w:r>
      <w:r w:rsidR="00630E06">
        <w:rPr>
          <w:rFonts w:ascii="Calibri" w:hAnsi="Calibri"/>
        </w:rPr>
        <w:t xml:space="preserve"> isn’</w:t>
      </w:r>
      <w:r>
        <w:rPr>
          <w:rFonts w:ascii="Calibri" w:hAnsi="Calibri"/>
        </w:rPr>
        <w:t xml:space="preserve">t </w:t>
      </w:r>
      <w:r>
        <w:rPr>
          <w:rFonts w:ascii="Calibri" w:hAnsi="Calibri"/>
          <w:i/>
        </w:rPr>
        <w:t>prescribed</w:t>
      </w:r>
      <w:r>
        <w:rPr>
          <w:rFonts w:ascii="Calibri" w:hAnsi="Calibri"/>
        </w:rPr>
        <w:t xml:space="preserve">, we shouldn’t be surprised to find that women express their femininity by encouraging the men around them to exercise </w:t>
      </w:r>
      <w:r w:rsidR="006766FD">
        <w:rPr>
          <w:rFonts w:ascii="Calibri" w:hAnsi="Calibri"/>
        </w:rPr>
        <w:t xml:space="preserve">their </w:t>
      </w:r>
      <w:r>
        <w:rPr>
          <w:rFonts w:ascii="Calibri" w:hAnsi="Calibri"/>
        </w:rPr>
        <w:t xml:space="preserve">masculine responsibility to provide for and protect others. Similar to our “helping with a lowercase ‘h’” that we talked about earlier, women will use their relational disposition to </w:t>
      </w:r>
      <w:r w:rsidR="00095927">
        <w:rPr>
          <w:rFonts w:ascii="Calibri" w:hAnsi="Calibri"/>
        </w:rPr>
        <w:t>encourage</w:t>
      </w:r>
      <w:r>
        <w:rPr>
          <w:rFonts w:ascii="Calibri" w:hAnsi="Calibri"/>
        </w:rPr>
        <w:t xml:space="preserve"> men in motherly or sisterly ways. </w:t>
      </w:r>
      <w:r w:rsidR="00095927">
        <w:rPr>
          <w:rFonts w:ascii="Calibri" w:hAnsi="Calibri"/>
        </w:rPr>
        <w:t>So, a</w:t>
      </w:r>
      <w:r>
        <w:rPr>
          <w:rFonts w:ascii="Calibri" w:hAnsi="Calibri"/>
        </w:rPr>
        <w:t xml:space="preserve"> woman who’s not </w:t>
      </w:r>
      <w:r w:rsidR="001448AA">
        <w:rPr>
          <w:rFonts w:ascii="Calibri" w:hAnsi="Calibri"/>
        </w:rPr>
        <w:t xml:space="preserve">my wife </w:t>
      </w:r>
      <w:r w:rsidR="003F4C9B" w:rsidRPr="003F4C9B">
        <w:rPr>
          <w:rFonts w:ascii="Calibri" w:hAnsi="Calibri"/>
          <w:i/>
        </w:rPr>
        <w:t>shouldn’t</w:t>
      </w:r>
      <w:r w:rsidR="001448AA">
        <w:rPr>
          <w:rFonts w:ascii="Calibri" w:hAnsi="Calibri"/>
        </w:rPr>
        <w:t xml:space="preserve"> submit to me;</w:t>
      </w:r>
      <w:r>
        <w:rPr>
          <w:rFonts w:ascii="Calibri" w:hAnsi="Calibri"/>
        </w:rPr>
        <w:t xml:space="preserve"> but she </w:t>
      </w:r>
      <w:r w:rsidRPr="00095927">
        <w:rPr>
          <w:rFonts w:ascii="Calibri" w:hAnsi="Calibri"/>
          <w:i/>
        </w:rPr>
        <w:t>can</w:t>
      </w:r>
      <w:r w:rsidR="003F4C9B">
        <w:rPr>
          <w:rFonts w:ascii="Calibri" w:hAnsi="Calibri"/>
          <w:i/>
        </w:rPr>
        <w:t xml:space="preserve"> and should</w:t>
      </w:r>
      <w:r>
        <w:rPr>
          <w:rFonts w:ascii="Calibri" w:hAnsi="Calibri"/>
        </w:rPr>
        <w:t xml:space="preserve"> encourage me, exhort me, pray for me, and offer me advice on how I can do a better job as a </w:t>
      </w:r>
      <w:r w:rsidR="00095927">
        <w:rPr>
          <w:rFonts w:ascii="Calibri" w:hAnsi="Calibri"/>
        </w:rPr>
        <w:t>man seeking godliness</w:t>
      </w:r>
      <w:r w:rsidR="00A07D68">
        <w:rPr>
          <w:rFonts w:ascii="Calibri" w:hAnsi="Calibri"/>
        </w:rPr>
        <w:t>, even rebuke me in love.</w:t>
      </w:r>
      <w:r>
        <w:rPr>
          <w:rFonts w:ascii="Calibri" w:hAnsi="Calibri"/>
        </w:rPr>
        <w:t xml:space="preserve"> It would be crazy for me </w:t>
      </w:r>
      <w:r w:rsidR="001448AA">
        <w:rPr>
          <w:rFonts w:ascii="Calibri" w:hAnsi="Calibri"/>
        </w:rPr>
        <w:t xml:space="preserve">not </w:t>
      </w:r>
      <w:r>
        <w:rPr>
          <w:rFonts w:ascii="Calibri" w:hAnsi="Calibri"/>
        </w:rPr>
        <w:t>to welcome that</w:t>
      </w:r>
      <w:r w:rsidR="001448AA">
        <w:rPr>
          <w:rFonts w:ascii="Calibri" w:hAnsi="Calibri"/>
        </w:rPr>
        <w:t xml:space="preserve"> from </w:t>
      </w:r>
      <w:r w:rsidR="003F4C9B">
        <w:rPr>
          <w:rFonts w:ascii="Calibri" w:hAnsi="Calibri"/>
        </w:rPr>
        <w:t>a sister in Christ!</w:t>
      </w:r>
      <w:r>
        <w:rPr>
          <w:rFonts w:ascii="Calibri" w:hAnsi="Calibri"/>
        </w:rPr>
        <w:t xml:space="preserve"> </w:t>
      </w:r>
    </w:p>
    <w:p w14:paraId="54DA4BD8" w14:textId="77777777" w:rsidR="00B40B51" w:rsidRPr="001278FD" w:rsidRDefault="00B40B51" w:rsidP="00B40B51">
      <w:pPr>
        <w:pStyle w:val="MediumGrid21"/>
        <w:ind w:right="-90"/>
        <w:rPr>
          <w:rFonts w:ascii="Calibri" w:hAnsi="Calibri"/>
          <w:highlight w:val="yellow"/>
        </w:rPr>
      </w:pPr>
    </w:p>
    <w:p w14:paraId="279D1058" w14:textId="6915E5D8" w:rsidR="004F3F92" w:rsidRDefault="00B40B51" w:rsidP="00B40B51">
      <w:pPr>
        <w:pStyle w:val="MediumGrid21"/>
        <w:ind w:right="-90"/>
        <w:rPr>
          <w:rFonts w:ascii="Calibri" w:hAnsi="Calibri"/>
        </w:rPr>
      </w:pPr>
      <w:r w:rsidRPr="004F3F92">
        <w:rPr>
          <w:rFonts w:ascii="Calibri" w:hAnsi="Calibri"/>
        </w:rPr>
        <w:t xml:space="preserve">So, </w:t>
      </w:r>
      <w:r w:rsidR="00095927">
        <w:rPr>
          <w:rFonts w:ascii="Calibri" w:hAnsi="Calibri"/>
        </w:rPr>
        <w:t>for example, it’</w:t>
      </w:r>
      <w:r w:rsidR="004F3F92" w:rsidRPr="004F3F92">
        <w:rPr>
          <w:rFonts w:ascii="Calibri" w:hAnsi="Calibri"/>
        </w:rPr>
        <w:t xml:space="preserve">s appropriate and feminine </w:t>
      </w:r>
      <w:r w:rsidR="004F3F92" w:rsidRPr="001448AA">
        <w:rPr>
          <w:rFonts w:ascii="Calibri" w:hAnsi="Calibri"/>
          <w:b/>
        </w:rPr>
        <w:t xml:space="preserve">when </w:t>
      </w:r>
      <w:r w:rsidRPr="001448AA">
        <w:rPr>
          <w:rFonts w:ascii="Calibri" w:hAnsi="Calibri"/>
          <w:b/>
        </w:rPr>
        <w:t>single women in our church</w:t>
      </w:r>
      <w:r w:rsidRPr="004F3F92">
        <w:rPr>
          <w:rFonts w:ascii="Calibri" w:hAnsi="Calibri"/>
          <w:b/>
        </w:rPr>
        <w:t xml:space="preserve"> </w:t>
      </w:r>
      <w:r w:rsidRPr="004F3F92">
        <w:rPr>
          <w:rFonts w:ascii="Calibri" w:hAnsi="Calibri"/>
        </w:rPr>
        <w:t xml:space="preserve">show </w:t>
      </w:r>
      <w:r w:rsidR="00DD73A0">
        <w:rPr>
          <w:rFonts w:ascii="Calibri" w:hAnsi="Calibri"/>
        </w:rPr>
        <w:t xml:space="preserve">sisterly </w:t>
      </w:r>
      <w:r w:rsidRPr="004F3F92">
        <w:rPr>
          <w:rFonts w:ascii="Calibri" w:hAnsi="Calibri"/>
        </w:rPr>
        <w:t>tru</w:t>
      </w:r>
      <w:r w:rsidR="00095927">
        <w:rPr>
          <w:rFonts w:ascii="Calibri" w:hAnsi="Calibri"/>
        </w:rPr>
        <w:t>st and respect for the men here</w:t>
      </w:r>
      <w:r w:rsidRPr="004F3F92">
        <w:rPr>
          <w:rFonts w:ascii="Calibri" w:hAnsi="Calibri"/>
        </w:rPr>
        <w:t xml:space="preserve">. This could be done by allowing those men to walk you home or serve you in practical ways. </w:t>
      </w:r>
      <w:r w:rsidR="004F3F92" w:rsidRPr="004F3F92">
        <w:rPr>
          <w:rFonts w:ascii="Calibri" w:hAnsi="Calibri"/>
        </w:rPr>
        <w:t>It could be done by providing guys with the relational and emot</w:t>
      </w:r>
      <w:r w:rsidR="00095927">
        <w:rPr>
          <w:rFonts w:ascii="Calibri" w:hAnsi="Calibri"/>
        </w:rPr>
        <w:t>ional perspective that men sometimes</w:t>
      </w:r>
      <w:r w:rsidR="004F3F92" w:rsidRPr="004F3F92">
        <w:rPr>
          <w:rFonts w:ascii="Calibri" w:hAnsi="Calibri"/>
        </w:rPr>
        <w:t xml:space="preserve"> lack – coming alongside them in uniquely sisterly ways to help them grow. </w:t>
      </w:r>
    </w:p>
    <w:p w14:paraId="31D00D7A" w14:textId="77777777" w:rsidR="00095927" w:rsidRDefault="00095927" w:rsidP="00B40B51">
      <w:pPr>
        <w:pStyle w:val="MediumGrid21"/>
        <w:ind w:right="-90"/>
        <w:rPr>
          <w:rFonts w:ascii="Calibri" w:hAnsi="Calibri"/>
        </w:rPr>
      </w:pPr>
    </w:p>
    <w:p w14:paraId="15A1BDDE" w14:textId="78FD9821" w:rsidR="00095927" w:rsidRDefault="00095927" w:rsidP="00B40B51">
      <w:pPr>
        <w:pStyle w:val="MediumGrid21"/>
        <w:ind w:right="-90"/>
        <w:rPr>
          <w:rFonts w:ascii="Calibri" w:hAnsi="Calibri"/>
          <w:b/>
        </w:rPr>
      </w:pPr>
      <w:r>
        <w:rPr>
          <w:rFonts w:ascii="Calibri" w:hAnsi="Calibri"/>
          <w:b/>
        </w:rPr>
        <w:t>QUESTIONS?</w:t>
      </w:r>
    </w:p>
    <w:p w14:paraId="5CE6E343" w14:textId="77777777" w:rsidR="00A2685F" w:rsidRDefault="00A2685F" w:rsidP="00B40B51">
      <w:pPr>
        <w:pStyle w:val="MediumGrid21"/>
        <w:ind w:right="-90"/>
        <w:rPr>
          <w:rFonts w:ascii="Calibri" w:hAnsi="Calibri"/>
          <w:b/>
        </w:rPr>
      </w:pPr>
    </w:p>
    <w:p w14:paraId="20A96093" w14:textId="7E24A4D2" w:rsidR="00A2685F" w:rsidRPr="00A2685F" w:rsidRDefault="00A2685F" w:rsidP="00B40B51">
      <w:pPr>
        <w:pStyle w:val="MediumGrid21"/>
        <w:ind w:right="-90"/>
        <w:rPr>
          <w:rFonts w:ascii="Calibri" w:hAnsi="Calibri"/>
        </w:rPr>
      </w:pPr>
      <w:r>
        <w:rPr>
          <w:rFonts w:ascii="Calibri" w:hAnsi="Calibri"/>
          <w:b/>
        </w:rPr>
        <w:t xml:space="preserve">VI. </w:t>
      </w:r>
      <w:r>
        <w:rPr>
          <w:rFonts w:ascii="Calibri" w:hAnsi="Calibri"/>
        </w:rPr>
        <w:t xml:space="preserve">With our remaining time, we want to hear </w:t>
      </w:r>
      <w:r w:rsidR="00A07D68">
        <w:rPr>
          <w:rFonts w:ascii="Calibri" w:hAnsi="Calibri"/>
        </w:rPr>
        <w:t>from a</w:t>
      </w:r>
      <w:bookmarkStart w:id="0" w:name="_GoBack"/>
      <w:bookmarkEnd w:id="0"/>
      <w:r w:rsidR="00A07D68">
        <w:rPr>
          <w:rFonts w:ascii="Calibri" w:hAnsi="Calibri"/>
        </w:rPr>
        <w:t xml:space="preserve"> sister in our church about how she has sought to live out these principles. </w:t>
      </w:r>
    </w:p>
    <w:p w14:paraId="6ACC39BA" w14:textId="77777777" w:rsidR="00E65CD2" w:rsidRDefault="00E65CD2" w:rsidP="00C01589">
      <w:pPr>
        <w:rPr>
          <w:rFonts w:ascii="Calibri" w:hAnsi="Calibri" w:cstheme="minorHAnsi"/>
        </w:rPr>
      </w:pPr>
    </w:p>
    <w:p w14:paraId="0BB32DD8" w14:textId="441AA9F5" w:rsidR="0030513E" w:rsidRPr="0030513E" w:rsidRDefault="0030513E" w:rsidP="00C01589">
      <w:pPr>
        <w:rPr>
          <w:rFonts w:ascii="Calibri" w:hAnsi="Calibri" w:cstheme="minorHAnsi"/>
          <w:i/>
        </w:rPr>
      </w:pPr>
      <w:r>
        <w:rPr>
          <w:rFonts w:ascii="Calibri" w:hAnsi="Calibri" w:cstheme="minorHAnsi"/>
          <w:i/>
        </w:rPr>
        <w:t>[I won’t have time for all these questions, but will try for as many as we can get to]</w:t>
      </w:r>
    </w:p>
    <w:p w14:paraId="4DF7055A" w14:textId="77777777" w:rsidR="0030513E" w:rsidRDefault="0030513E" w:rsidP="00C01589">
      <w:pPr>
        <w:rPr>
          <w:rFonts w:ascii="Calibri" w:hAnsi="Calibri" w:cstheme="minorHAnsi"/>
        </w:rPr>
      </w:pPr>
    </w:p>
    <w:p w14:paraId="71989535" w14:textId="6686078D" w:rsidR="0030513E" w:rsidRDefault="0030513E" w:rsidP="00C01589">
      <w:pPr>
        <w:rPr>
          <w:rFonts w:ascii="Calibri" w:hAnsi="Calibri" w:cstheme="minorHAnsi"/>
        </w:rPr>
      </w:pPr>
      <w:r>
        <w:rPr>
          <w:rFonts w:ascii="Calibri" w:hAnsi="Calibri" w:cstheme="minorHAnsi"/>
        </w:rPr>
        <w:t xml:space="preserve">1. Can you describe a challenge </w:t>
      </w:r>
      <w:r w:rsidR="00EA6307">
        <w:rPr>
          <w:rFonts w:ascii="Calibri" w:hAnsi="Calibri" w:cstheme="minorHAnsi"/>
        </w:rPr>
        <w:t>you have faced when it comes to embracing this biblical summary of femininity? Are there aspects of what we covered today that were harder for you at first? How did God help you to grow in appreciating and valuing his design?</w:t>
      </w:r>
    </w:p>
    <w:p w14:paraId="70579269" w14:textId="081F8FF9" w:rsidR="00EA6307" w:rsidRDefault="00EA6307" w:rsidP="00C01589">
      <w:pPr>
        <w:rPr>
          <w:rFonts w:ascii="Calibri" w:hAnsi="Calibri" w:cstheme="minorHAnsi"/>
        </w:rPr>
      </w:pPr>
      <w:r>
        <w:rPr>
          <w:rFonts w:ascii="Calibri" w:hAnsi="Calibri" w:cstheme="minorHAnsi"/>
        </w:rPr>
        <w:t xml:space="preserve">2. </w:t>
      </w:r>
      <w:r w:rsidR="00A07D68">
        <w:rPr>
          <w:rFonts w:ascii="Calibri" w:hAnsi="Calibri" w:cstheme="minorHAnsi"/>
        </w:rPr>
        <w:t>Thinking back to when you were a</w:t>
      </w:r>
      <w:r>
        <w:rPr>
          <w:rFonts w:ascii="Calibri" w:hAnsi="Calibri" w:cstheme="minorHAnsi"/>
        </w:rPr>
        <w:t xml:space="preserve"> single woman, what are some ways you sought to cultivate life in others and help them flourish?</w:t>
      </w:r>
      <w:r w:rsidR="00A07D68">
        <w:rPr>
          <w:rFonts w:ascii="Calibri" w:hAnsi="Calibri" w:cstheme="minorHAnsi"/>
        </w:rPr>
        <w:t xml:space="preserve"> – whether in your job, your various friendships, or your involvement in this local church?</w:t>
      </w:r>
    </w:p>
    <w:p w14:paraId="3EDCABFA" w14:textId="1F203893" w:rsidR="00EA6307" w:rsidRDefault="00EA6307" w:rsidP="00C01589">
      <w:pPr>
        <w:rPr>
          <w:rFonts w:ascii="Calibri" w:hAnsi="Calibri" w:cstheme="minorHAnsi"/>
        </w:rPr>
      </w:pPr>
      <w:r>
        <w:rPr>
          <w:rFonts w:ascii="Calibri" w:hAnsi="Calibri" w:cstheme="minorHAnsi"/>
        </w:rPr>
        <w:t xml:space="preserve">3. </w:t>
      </w:r>
      <w:r w:rsidR="00A07D68">
        <w:rPr>
          <w:rFonts w:ascii="Calibri" w:hAnsi="Calibri" w:cstheme="minorHAnsi"/>
        </w:rPr>
        <w:t>Now as</w:t>
      </w:r>
      <w:r>
        <w:rPr>
          <w:rFonts w:ascii="Calibri" w:hAnsi="Calibri" w:cstheme="minorHAnsi"/>
        </w:rPr>
        <w:t xml:space="preserve"> a wife, what are some things you practically do to “affirm, receive, and nurture strength and leadership” in </w:t>
      </w:r>
      <w:r w:rsidR="00A07D68">
        <w:rPr>
          <w:rFonts w:ascii="Calibri" w:hAnsi="Calibri" w:cstheme="minorHAnsi"/>
        </w:rPr>
        <w:t>Eric</w:t>
      </w:r>
      <w:r>
        <w:rPr>
          <w:rFonts w:ascii="Calibri" w:hAnsi="Calibri" w:cstheme="minorHAnsi"/>
        </w:rPr>
        <w:t>?</w:t>
      </w:r>
    </w:p>
    <w:p w14:paraId="29D8485E" w14:textId="697A3F91" w:rsidR="00EA6307" w:rsidRDefault="00EA6307" w:rsidP="00C01589">
      <w:pPr>
        <w:rPr>
          <w:rFonts w:ascii="Calibri" w:hAnsi="Calibri" w:cstheme="minorHAnsi"/>
        </w:rPr>
      </w:pPr>
      <w:r>
        <w:rPr>
          <w:rFonts w:ascii="Calibri" w:hAnsi="Calibri" w:cstheme="minorHAnsi"/>
        </w:rPr>
        <w:t xml:space="preserve">4. What would you say to men at CHBC who want to grow in serving, treasuring, and valuing women? What do we tend to misunderstand about women and how can we best </w:t>
      </w:r>
      <w:r w:rsidR="005560F4">
        <w:rPr>
          <w:rFonts w:ascii="Calibri" w:hAnsi="Calibri" w:cstheme="minorHAnsi"/>
        </w:rPr>
        <w:t>encourage you to pursue</w:t>
      </w:r>
      <w:r>
        <w:rPr>
          <w:rFonts w:ascii="Calibri" w:hAnsi="Calibri" w:cstheme="minorHAnsi"/>
        </w:rPr>
        <w:t xml:space="preserve"> the kind of femininity that we’ve talked about today in this class? </w:t>
      </w:r>
    </w:p>
    <w:p w14:paraId="0319A142" w14:textId="77777777" w:rsidR="00EA6307" w:rsidRDefault="00EA6307" w:rsidP="00C01589">
      <w:pPr>
        <w:rPr>
          <w:rFonts w:ascii="Calibri" w:hAnsi="Calibri" w:cstheme="minorHAnsi"/>
        </w:rPr>
      </w:pPr>
    </w:p>
    <w:p w14:paraId="45F320BD" w14:textId="2EF79328" w:rsidR="00EA6307" w:rsidRPr="00E00489" w:rsidRDefault="00E00489" w:rsidP="00C01589">
      <w:pPr>
        <w:rPr>
          <w:rFonts w:ascii="Calibri" w:hAnsi="Calibri" w:cstheme="minorHAnsi"/>
          <w:b/>
        </w:rPr>
      </w:pPr>
      <w:r>
        <w:rPr>
          <w:rFonts w:ascii="Calibri" w:hAnsi="Calibri" w:cstheme="minorHAnsi"/>
          <w:b/>
        </w:rPr>
        <w:t>QUESTIONS?</w:t>
      </w:r>
    </w:p>
    <w:sectPr w:rsidR="00EA6307" w:rsidRPr="00E00489" w:rsidSect="00C01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93DD" w14:textId="77777777" w:rsidR="002C2C15" w:rsidRDefault="002C2C15">
      <w:r>
        <w:separator/>
      </w:r>
    </w:p>
  </w:endnote>
  <w:endnote w:type="continuationSeparator" w:id="0">
    <w:p w14:paraId="6A9964C0" w14:textId="77777777" w:rsidR="002C2C15" w:rsidRDefault="002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034E" w14:textId="77777777" w:rsidR="003B4B02" w:rsidRDefault="003B4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FA77" w14:textId="77777777" w:rsidR="0041066F" w:rsidRDefault="0041066F">
    <w:pPr>
      <w:pStyle w:val="Footer"/>
      <w:jc w:val="center"/>
    </w:pPr>
  </w:p>
  <w:p w14:paraId="5EB686B0" w14:textId="77777777" w:rsidR="0041066F" w:rsidRDefault="0041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F7B5" w14:textId="77777777" w:rsidR="003B4B02" w:rsidRDefault="003B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1B26" w14:textId="77777777" w:rsidR="002C2C15" w:rsidRDefault="002C2C15">
      <w:r>
        <w:separator/>
      </w:r>
    </w:p>
  </w:footnote>
  <w:footnote w:type="continuationSeparator" w:id="0">
    <w:p w14:paraId="1AD3E38C" w14:textId="77777777" w:rsidR="002C2C15" w:rsidRDefault="002C2C15">
      <w:r>
        <w:continuationSeparator/>
      </w:r>
    </w:p>
  </w:footnote>
  <w:footnote w:id="1">
    <w:p w14:paraId="75C55028" w14:textId="30D1C9CA" w:rsidR="0041066F" w:rsidRPr="0055457C" w:rsidRDefault="0041066F">
      <w:pPr>
        <w:pStyle w:val="FootnoteText"/>
        <w:rPr>
          <w:rFonts w:asciiTheme="minorHAnsi" w:hAnsiTheme="minorHAnsi" w:cstheme="minorHAnsi"/>
        </w:rPr>
      </w:pPr>
      <w:r>
        <w:rPr>
          <w:rStyle w:val="FootnoteReference"/>
        </w:rPr>
        <w:footnoteRef/>
      </w:r>
      <w:r>
        <w:t xml:space="preserve"> </w:t>
      </w:r>
      <w:r w:rsidRPr="003B70D2">
        <w:rPr>
          <w:rFonts w:asciiTheme="minorHAnsi" w:hAnsiTheme="minorHAnsi" w:cstheme="minorHAnsi"/>
        </w:rPr>
        <w:t xml:space="preserve">Assembly Introduction: </w:t>
      </w:r>
      <w:r>
        <w:rPr>
          <w:rFonts w:asciiTheme="minorHAnsi" w:hAnsiTheme="minorHAnsi" w:cstheme="minorHAnsi"/>
        </w:rPr>
        <w:t xml:space="preserve">What does it mean to be a woman? We live in a culture that proclaims that the differences between men and women are mere social conventions, and that anyone of any gender should be able to assume whatever identity he or she wants. But at the same time, it seems that our culture really does embrace some values and expectations about what the ideal woman looks like. The question is, are they the right values? We’ll be discussing femininity in our class on gender </w:t>
      </w:r>
      <w:r w:rsidR="00B067B5">
        <w:rPr>
          <w:rFonts w:asciiTheme="minorHAnsi" w:hAnsiTheme="minorHAnsi" w:cstheme="minorHAnsi"/>
        </w:rPr>
        <w:t>downstairs in Room 5</w:t>
      </w:r>
      <w:r>
        <w:rPr>
          <w:rFonts w:asciiTheme="minorHAnsi" w:hAnsiTheme="minorHAnsi" w:cstheme="minorHAnsi"/>
        </w:rPr>
        <w:t xml:space="preserve">, and I’ll be closing the class by interviewing </w:t>
      </w:r>
      <w:r w:rsidR="00B067B5">
        <w:rPr>
          <w:rFonts w:asciiTheme="minorHAnsi" w:hAnsiTheme="minorHAnsi" w:cstheme="minorHAnsi"/>
        </w:rPr>
        <w:t>Li Beach so we can learn from her</w:t>
      </w:r>
      <w:r>
        <w:rPr>
          <w:rFonts w:asciiTheme="minorHAnsi" w:hAnsiTheme="minorHAnsi" w:cstheme="minorHAnsi"/>
        </w:rPr>
        <w:t xml:space="preserve"> </w:t>
      </w:r>
      <w:r w:rsidR="00B067B5">
        <w:rPr>
          <w:rFonts w:asciiTheme="minorHAnsi" w:hAnsiTheme="minorHAnsi" w:cstheme="minorHAnsi"/>
        </w:rPr>
        <w:t>life and example on this.</w:t>
      </w:r>
    </w:p>
  </w:footnote>
  <w:footnote w:id="2">
    <w:p w14:paraId="5D0CB507" w14:textId="2EBFDC13" w:rsidR="0041066F" w:rsidRDefault="0041066F">
      <w:pPr>
        <w:pStyle w:val="FootnoteText"/>
      </w:pPr>
      <w:r>
        <w:rPr>
          <w:rStyle w:val="FootnoteReference"/>
        </w:rPr>
        <w:footnoteRef/>
      </w:r>
      <w:r>
        <w:t xml:space="preserve"> </w:t>
      </w:r>
      <w:r w:rsidRPr="00DE0768">
        <w:t>http://www.npr.org/sections/alltechconsidered/2017/03/24/521319706/can-arianna-huffington-save-uber</w:t>
      </w:r>
    </w:p>
  </w:footnote>
  <w:footnote w:id="3">
    <w:p w14:paraId="375FCB16" w14:textId="3D3AE795" w:rsidR="0041066F" w:rsidRDefault="0041066F">
      <w:pPr>
        <w:pStyle w:val="FootnoteText"/>
      </w:pPr>
      <w:r>
        <w:rPr>
          <w:rStyle w:val="FootnoteReference"/>
        </w:rPr>
        <w:footnoteRef/>
      </w:r>
      <w:r>
        <w:t xml:space="preserve"> Removed to save time (repeated idea from previous week): </w:t>
      </w:r>
      <w:r w:rsidRPr="001278FD">
        <w:rPr>
          <w:rFonts w:ascii="Calibri" w:hAnsi="Calibri" w:cstheme="minorHAnsi"/>
          <w:iCs/>
        </w:rPr>
        <w:t xml:space="preserve">Now, some women may </w:t>
      </w:r>
      <w:r w:rsidRPr="001278FD">
        <w:rPr>
          <w:rFonts w:ascii="Calibri" w:hAnsi="Calibri" w:cstheme="minorHAnsi"/>
          <w:i/>
          <w:iCs/>
        </w:rPr>
        <w:t>feel</w:t>
      </w:r>
      <w:r w:rsidRPr="001278FD">
        <w:rPr>
          <w:rFonts w:ascii="Calibri" w:hAnsi="Calibri" w:cstheme="minorHAnsi"/>
          <w:iCs/>
        </w:rPr>
        <w:t xml:space="preserve"> this disposition more or less strongly than others – that’s consistent with how the fall has distorted our created design in various ways. But this design is real nonetheless. </w:t>
      </w:r>
    </w:p>
  </w:footnote>
  <w:footnote w:id="4">
    <w:p w14:paraId="178C18A5" w14:textId="0FB6F080" w:rsidR="0041066F" w:rsidRDefault="0041066F">
      <w:pPr>
        <w:pStyle w:val="FootnoteText"/>
      </w:pPr>
      <w:r>
        <w:rPr>
          <w:rStyle w:val="FootnoteReference"/>
        </w:rPr>
        <w:footnoteRef/>
      </w:r>
      <w:r>
        <w:t xml:space="preserve"> </w:t>
      </w:r>
      <w:r w:rsidRPr="00095927">
        <w:t>http://www.desiringgod.org/articles/the-beauty-of-womanhood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782411"/>
      <w:docPartObj>
        <w:docPartGallery w:val="Page Numbers (Top of Page)"/>
        <w:docPartUnique/>
      </w:docPartObj>
    </w:sdtPr>
    <w:sdtEndPr>
      <w:rPr>
        <w:rStyle w:val="PageNumber"/>
      </w:rPr>
    </w:sdtEndPr>
    <w:sdtContent>
      <w:p w14:paraId="1FF6BE4E" w14:textId="19AF2039" w:rsidR="00B70624" w:rsidRDefault="00B70624" w:rsidP="006B39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7C9A9" w14:textId="77777777" w:rsidR="003B4B02" w:rsidRDefault="003B4B02" w:rsidP="00B706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493537"/>
      <w:docPartObj>
        <w:docPartGallery w:val="Page Numbers (Top of Page)"/>
        <w:docPartUnique/>
      </w:docPartObj>
    </w:sdtPr>
    <w:sdtEndPr>
      <w:rPr>
        <w:rStyle w:val="PageNumber"/>
      </w:rPr>
    </w:sdtEndPr>
    <w:sdtContent>
      <w:p w14:paraId="2F99A3A2" w14:textId="3C0194D3" w:rsidR="00B70624" w:rsidRDefault="00B70624" w:rsidP="006B39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005E2" w14:textId="77777777" w:rsidR="003B4B02" w:rsidRDefault="003B4B02" w:rsidP="00B7062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6F88" w14:textId="77777777" w:rsidR="003B4B02" w:rsidRDefault="003B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49FD"/>
    <w:multiLevelType w:val="hybridMultilevel"/>
    <w:tmpl w:val="964C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5D34F1"/>
    <w:multiLevelType w:val="hybridMultilevel"/>
    <w:tmpl w:val="7D0A84AC"/>
    <w:lvl w:ilvl="0" w:tplc="57AE0F2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E20018"/>
    <w:multiLevelType w:val="hybridMultilevel"/>
    <w:tmpl w:val="611E1C52"/>
    <w:lvl w:ilvl="0" w:tplc="CCE89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576D2"/>
    <w:multiLevelType w:val="hybridMultilevel"/>
    <w:tmpl w:val="492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62"/>
    <w:rsid w:val="000051F2"/>
    <w:rsid w:val="0000644F"/>
    <w:rsid w:val="000066AD"/>
    <w:rsid w:val="00015635"/>
    <w:rsid w:val="000204BF"/>
    <w:rsid w:val="0002094F"/>
    <w:rsid w:val="00031B82"/>
    <w:rsid w:val="0003218A"/>
    <w:rsid w:val="00034CDF"/>
    <w:rsid w:val="00045BD4"/>
    <w:rsid w:val="00053FAF"/>
    <w:rsid w:val="00054859"/>
    <w:rsid w:val="00055891"/>
    <w:rsid w:val="00056872"/>
    <w:rsid w:val="00056B84"/>
    <w:rsid w:val="000573AF"/>
    <w:rsid w:val="00064362"/>
    <w:rsid w:val="00067332"/>
    <w:rsid w:val="00070C6C"/>
    <w:rsid w:val="00077BB9"/>
    <w:rsid w:val="00077D95"/>
    <w:rsid w:val="000839DA"/>
    <w:rsid w:val="00084C14"/>
    <w:rsid w:val="00085A5D"/>
    <w:rsid w:val="0009059C"/>
    <w:rsid w:val="00094633"/>
    <w:rsid w:val="00095927"/>
    <w:rsid w:val="00097266"/>
    <w:rsid w:val="000A0C56"/>
    <w:rsid w:val="000A11D7"/>
    <w:rsid w:val="000B0717"/>
    <w:rsid w:val="000B3D7F"/>
    <w:rsid w:val="000B74D9"/>
    <w:rsid w:val="000D6A71"/>
    <w:rsid w:val="000D6A8E"/>
    <w:rsid w:val="000E0D58"/>
    <w:rsid w:val="000E2087"/>
    <w:rsid w:val="000E411F"/>
    <w:rsid w:val="000E63F4"/>
    <w:rsid w:val="000F3EE3"/>
    <w:rsid w:val="000F4621"/>
    <w:rsid w:val="000F4FFA"/>
    <w:rsid w:val="000F6C8E"/>
    <w:rsid w:val="00110150"/>
    <w:rsid w:val="00112B12"/>
    <w:rsid w:val="0011338D"/>
    <w:rsid w:val="00114B1E"/>
    <w:rsid w:val="00116304"/>
    <w:rsid w:val="00121B3B"/>
    <w:rsid w:val="001225E6"/>
    <w:rsid w:val="00122C60"/>
    <w:rsid w:val="001269CA"/>
    <w:rsid w:val="001278FD"/>
    <w:rsid w:val="00131839"/>
    <w:rsid w:val="001326EE"/>
    <w:rsid w:val="00133F09"/>
    <w:rsid w:val="00135C74"/>
    <w:rsid w:val="001443E3"/>
    <w:rsid w:val="001448AA"/>
    <w:rsid w:val="00150722"/>
    <w:rsid w:val="001509BE"/>
    <w:rsid w:val="001522CD"/>
    <w:rsid w:val="00162672"/>
    <w:rsid w:val="00165394"/>
    <w:rsid w:val="00167DC3"/>
    <w:rsid w:val="001745D2"/>
    <w:rsid w:val="00174C5C"/>
    <w:rsid w:val="00177CE5"/>
    <w:rsid w:val="00177F3A"/>
    <w:rsid w:val="001866CE"/>
    <w:rsid w:val="0019519A"/>
    <w:rsid w:val="001A4C44"/>
    <w:rsid w:val="001C41B1"/>
    <w:rsid w:val="001C704A"/>
    <w:rsid w:val="001D41CE"/>
    <w:rsid w:val="001D6620"/>
    <w:rsid w:val="001E42AB"/>
    <w:rsid w:val="001F5F3A"/>
    <w:rsid w:val="0020438B"/>
    <w:rsid w:val="00206A6F"/>
    <w:rsid w:val="0021302A"/>
    <w:rsid w:val="002132F9"/>
    <w:rsid w:val="0021580B"/>
    <w:rsid w:val="002334CA"/>
    <w:rsid w:val="002338A4"/>
    <w:rsid w:val="00237191"/>
    <w:rsid w:val="002562F9"/>
    <w:rsid w:val="00270A27"/>
    <w:rsid w:val="002729B6"/>
    <w:rsid w:val="002860AE"/>
    <w:rsid w:val="0029791D"/>
    <w:rsid w:val="002A05FE"/>
    <w:rsid w:val="002B55E1"/>
    <w:rsid w:val="002C2C15"/>
    <w:rsid w:val="002D4754"/>
    <w:rsid w:val="002D4CC2"/>
    <w:rsid w:val="002E1E3F"/>
    <w:rsid w:val="002F55AD"/>
    <w:rsid w:val="002F6DD3"/>
    <w:rsid w:val="00303999"/>
    <w:rsid w:val="0030513E"/>
    <w:rsid w:val="003122C7"/>
    <w:rsid w:val="00313735"/>
    <w:rsid w:val="0032361D"/>
    <w:rsid w:val="0032472B"/>
    <w:rsid w:val="00327C8F"/>
    <w:rsid w:val="003325EB"/>
    <w:rsid w:val="003476E5"/>
    <w:rsid w:val="003478D4"/>
    <w:rsid w:val="00351E13"/>
    <w:rsid w:val="003530E4"/>
    <w:rsid w:val="003562D7"/>
    <w:rsid w:val="003624E3"/>
    <w:rsid w:val="00370AFC"/>
    <w:rsid w:val="00371DD0"/>
    <w:rsid w:val="00373BBF"/>
    <w:rsid w:val="00384E11"/>
    <w:rsid w:val="00390A37"/>
    <w:rsid w:val="00391220"/>
    <w:rsid w:val="003933A6"/>
    <w:rsid w:val="003945EB"/>
    <w:rsid w:val="003B4B02"/>
    <w:rsid w:val="003B4F2B"/>
    <w:rsid w:val="003B640D"/>
    <w:rsid w:val="003B70D2"/>
    <w:rsid w:val="003C600B"/>
    <w:rsid w:val="003D0894"/>
    <w:rsid w:val="003F4C9B"/>
    <w:rsid w:val="00406059"/>
    <w:rsid w:val="00407794"/>
    <w:rsid w:val="0041066F"/>
    <w:rsid w:val="00412DB6"/>
    <w:rsid w:val="00413F62"/>
    <w:rsid w:val="00413FDF"/>
    <w:rsid w:val="00425BDB"/>
    <w:rsid w:val="004324F5"/>
    <w:rsid w:val="00444988"/>
    <w:rsid w:val="00447E39"/>
    <w:rsid w:val="00450161"/>
    <w:rsid w:val="00450FFA"/>
    <w:rsid w:val="00451C67"/>
    <w:rsid w:val="004524C9"/>
    <w:rsid w:val="00454805"/>
    <w:rsid w:val="00456DA6"/>
    <w:rsid w:val="00463377"/>
    <w:rsid w:val="004711A8"/>
    <w:rsid w:val="004727DC"/>
    <w:rsid w:val="00476CBD"/>
    <w:rsid w:val="0049504F"/>
    <w:rsid w:val="0049602E"/>
    <w:rsid w:val="004A0D4D"/>
    <w:rsid w:val="004B13F0"/>
    <w:rsid w:val="004B1D1E"/>
    <w:rsid w:val="004B7B23"/>
    <w:rsid w:val="004C472D"/>
    <w:rsid w:val="004C68FE"/>
    <w:rsid w:val="004E228B"/>
    <w:rsid w:val="004E70B8"/>
    <w:rsid w:val="004F1465"/>
    <w:rsid w:val="004F37EE"/>
    <w:rsid w:val="004F3BB5"/>
    <w:rsid w:val="004F3F92"/>
    <w:rsid w:val="004F7A40"/>
    <w:rsid w:val="0052421B"/>
    <w:rsid w:val="00530951"/>
    <w:rsid w:val="00530C01"/>
    <w:rsid w:val="00536657"/>
    <w:rsid w:val="00537565"/>
    <w:rsid w:val="00537B14"/>
    <w:rsid w:val="00541172"/>
    <w:rsid w:val="00544959"/>
    <w:rsid w:val="00547214"/>
    <w:rsid w:val="00551A5D"/>
    <w:rsid w:val="0055457C"/>
    <w:rsid w:val="005560F4"/>
    <w:rsid w:val="00564077"/>
    <w:rsid w:val="00566D9F"/>
    <w:rsid w:val="0057244E"/>
    <w:rsid w:val="00580124"/>
    <w:rsid w:val="00580838"/>
    <w:rsid w:val="005858FB"/>
    <w:rsid w:val="005A2DA7"/>
    <w:rsid w:val="005A61B2"/>
    <w:rsid w:val="005C67AC"/>
    <w:rsid w:val="005D49EB"/>
    <w:rsid w:val="005E539D"/>
    <w:rsid w:val="00602BE0"/>
    <w:rsid w:val="0061056E"/>
    <w:rsid w:val="0061259C"/>
    <w:rsid w:val="00617465"/>
    <w:rsid w:val="00624440"/>
    <w:rsid w:val="00626A83"/>
    <w:rsid w:val="00630E06"/>
    <w:rsid w:val="00631063"/>
    <w:rsid w:val="00634225"/>
    <w:rsid w:val="00634F5B"/>
    <w:rsid w:val="00635E58"/>
    <w:rsid w:val="00654025"/>
    <w:rsid w:val="00665E1B"/>
    <w:rsid w:val="00665E9C"/>
    <w:rsid w:val="006766FD"/>
    <w:rsid w:val="00691163"/>
    <w:rsid w:val="006967EE"/>
    <w:rsid w:val="006A6EE2"/>
    <w:rsid w:val="006B0AFC"/>
    <w:rsid w:val="006D4D3D"/>
    <w:rsid w:val="006E0070"/>
    <w:rsid w:val="006E1F68"/>
    <w:rsid w:val="006E46FD"/>
    <w:rsid w:val="006F5987"/>
    <w:rsid w:val="006F7406"/>
    <w:rsid w:val="006F7477"/>
    <w:rsid w:val="007007B8"/>
    <w:rsid w:val="007012F8"/>
    <w:rsid w:val="00701D08"/>
    <w:rsid w:val="007039EC"/>
    <w:rsid w:val="00704990"/>
    <w:rsid w:val="00705A01"/>
    <w:rsid w:val="007068E0"/>
    <w:rsid w:val="00707637"/>
    <w:rsid w:val="00715EE4"/>
    <w:rsid w:val="007208FB"/>
    <w:rsid w:val="00726FFC"/>
    <w:rsid w:val="00730924"/>
    <w:rsid w:val="00733451"/>
    <w:rsid w:val="00740A8F"/>
    <w:rsid w:val="00744314"/>
    <w:rsid w:val="00744D41"/>
    <w:rsid w:val="00756B60"/>
    <w:rsid w:val="007618E7"/>
    <w:rsid w:val="00765843"/>
    <w:rsid w:val="00766FCE"/>
    <w:rsid w:val="00767A3B"/>
    <w:rsid w:val="00770456"/>
    <w:rsid w:val="007705C4"/>
    <w:rsid w:val="00772E61"/>
    <w:rsid w:val="00774320"/>
    <w:rsid w:val="007752F0"/>
    <w:rsid w:val="00780D69"/>
    <w:rsid w:val="007A014A"/>
    <w:rsid w:val="007A538A"/>
    <w:rsid w:val="007B5784"/>
    <w:rsid w:val="007C1CE5"/>
    <w:rsid w:val="007C2ACF"/>
    <w:rsid w:val="007C2D4C"/>
    <w:rsid w:val="007C442F"/>
    <w:rsid w:val="007E02D7"/>
    <w:rsid w:val="007E0E0C"/>
    <w:rsid w:val="007E5215"/>
    <w:rsid w:val="007E64F9"/>
    <w:rsid w:val="007F3B96"/>
    <w:rsid w:val="007F42CD"/>
    <w:rsid w:val="007F5E04"/>
    <w:rsid w:val="007F604D"/>
    <w:rsid w:val="00813050"/>
    <w:rsid w:val="00821202"/>
    <w:rsid w:val="00823D51"/>
    <w:rsid w:val="0082676B"/>
    <w:rsid w:val="008321BC"/>
    <w:rsid w:val="00834CE0"/>
    <w:rsid w:val="008353D4"/>
    <w:rsid w:val="0085442B"/>
    <w:rsid w:val="00855B56"/>
    <w:rsid w:val="00855E97"/>
    <w:rsid w:val="00856F40"/>
    <w:rsid w:val="00896E32"/>
    <w:rsid w:val="00897F7B"/>
    <w:rsid w:val="008A2524"/>
    <w:rsid w:val="008A7584"/>
    <w:rsid w:val="008B5D02"/>
    <w:rsid w:val="008B634C"/>
    <w:rsid w:val="008C2A43"/>
    <w:rsid w:val="008C5961"/>
    <w:rsid w:val="008D043B"/>
    <w:rsid w:val="008D505E"/>
    <w:rsid w:val="008E1D11"/>
    <w:rsid w:val="008E5D6E"/>
    <w:rsid w:val="00901C2D"/>
    <w:rsid w:val="00903863"/>
    <w:rsid w:val="009117CB"/>
    <w:rsid w:val="0091510C"/>
    <w:rsid w:val="00923098"/>
    <w:rsid w:val="00927806"/>
    <w:rsid w:val="00943F1A"/>
    <w:rsid w:val="00950AD7"/>
    <w:rsid w:val="009526EA"/>
    <w:rsid w:val="009678EC"/>
    <w:rsid w:val="00973C52"/>
    <w:rsid w:val="00973DCC"/>
    <w:rsid w:val="009755B0"/>
    <w:rsid w:val="00980F32"/>
    <w:rsid w:val="00987A2F"/>
    <w:rsid w:val="00987C41"/>
    <w:rsid w:val="0099040D"/>
    <w:rsid w:val="009A3924"/>
    <w:rsid w:val="009A5945"/>
    <w:rsid w:val="009B4112"/>
    <w:rsid w:val="009C678D"/>
    <w:rsid w:val="009D2E15"/>
    <w:rsid w:val="009D32CC"/>
    <w:rsid w:val="009D4B8E"/>
    <w:rsid w:val="009E4658"/>
    <w:rsid w:val="009E5F63"/>
    <w:rsid w:val="009F2976"/>
    <w:rsid w:val="009F3D43"/>
    <w:rsid w:val="009F6C3D"/>
    <w:rsid w:val="00A01A1F"/>
    <w:rsid w:val="00A0451B"/>
    <w:rsid w:val="00A064DB"/>
    <w:rsid w:val="00A07D68"/>
    <w:rsid w:val="00A156F6"/>
    <w:rsid w:val="00A16BE1"/>
    <w:rsid w:val="00A2685F"/>
    <w:rsid w:val="00A427B6"/>
    <w:rsid w:val="00A552D5"/>
    <w:rsid w:val="00A77F31"/>
    <w:rsid w:val="00A8168D"/>
    <w:rsid w:val="00A83749"/>
    <w:rsid w:val="00A876DA"/>
    <w:rsid w:val="00A90709"/>
    <w:rsid w:val="00A90AB6"/>
    <w:rsid w:val="00A941A0"/>
    <w:rsid w:val="00A957D5"/>
    <w:rsid w:val="00A968B0"/>
    <w:rsid w:val="00AA238D"/>
    <w:rsid w:val="00AA66FB"/>
    <w:rsid w:val="00AB2573"/>
    <w:rsid w:val="00AB3D68"/>
    <w:rsid w:val="00AB69E1"/>
    <w:rsid w:val="00AB7F2E"/>
    <w:rsid w:val="00AC2634"/>
    <w:rsid w:val="00AC4B7E"/>
    <w:rsid w:val="00AC6CBB"/>
    <w:rsid w:val="00AE5299"/>
    <w:rsid w:val="00AF1E43"/>
    <w:rsid w:val="00AF1EB0"/>
    <w:rsid w:val="00AF5461"/>
    <w:rsid w:val="00AF5773"/>
    <w:rsid w:val="00AF6042"/>
    <w:rsid w:val="00AF683D"/>
    <w:rsid w:val="00B04014"/>
    <w:rsid w:val="00B067B5"/>
    <w:rsid w:val="00B06874"/>
    <w:rsid w:val="00B20AA7"/>
    <w:rsid w:val="00B23E1A"/>
    <w:rsid w:val="00B36EC8"/>
    <w:rsid w:val="00B40B51"/>
    <w:rsid w:val="00B449BA"/>
    <w:rsid w:val="00B44A9E"/>
    <w:rsid w:val="00B6600C"/>
    <w:rsid w:val="00B667EC"/>
    <w:rsid w:val="00B679FF"/>
    <w:rsid w:val="00B70624"/>
    <w:rsid w:val="00B74006"/>
    <w:rsid w:val="00B82FC3"/>
    <w:rsid w:val="00B84A96"/>
    <w:rsid w:val="00B90146"/>
    <w:rsid w:val="00B96855"/>
    <w:rsid w:val="00B9703C"/>
    <w:rsid w:val="00BA2773"/>
    <w:rsid w:val="00BA5DC3"/>
    <w:rsid w:val="00BB128C"/>
    <w:rsid w:val="00BB6A90"/>
    <w:rsid w:val="00BB7336"/>
    <w:rsid w:val="00BC34CD"/>
    <w:rsid w:val="00BC398B"/>
    <w:rsid w:val="00BD3084"/>
    <w:rsid w:val="00BD5753"/>
    <w:rsid w:val="00BE0A12"/>
    <w:rsid w:val="00BE41A4"/>
    <w:rsid w:val="00BE41C2"/>
    <w:rsid w:val="00BE77C0"/>
    <w:rsid w:val="00BF04BA"/>
    <w:rsid w:val="00BF1655"/>
    <w:rsid w:val="00BF3B32"/>
    <w:rsid w:val="00BF61C8"/>
    <w:rsid w:val="00BF74D8"/>
    <w:rsid w:val="00C01589"/>
    <w:rsid w:val="00C03178"/>
    <w:rsid w:val="00C0328C"/>
    <w:rsid w:val="00C07105"/>
    <w:rsid w:val="00C12AF2"/>
    <w:rsid w:val="00C15C76"/>
    <w:rsid w:val="00C15E04"/>
    <w:rsid w:val="00C23028"/>
    <w:rsid w:val="00C241FF"/>
    <w:rsid w:val="00C25CA9"/>
    <w:rsid w:val="00C36FF4"/>
    <w:rsid w:val="00C37A34"/>
    <w:rsid w:val="00C46AFB"/>
    <w:rsid w:val="00C510F8"/>
    <w:rsid w:val="00C5334F"/>
    <w:rsid w:val="00C752E6"/>
    <w:rsid w:val="00C76E67"/>
    <w:rsid w:val="00C82083"/>
    <w:rsid w:val="00C84544"/>
    <w:rsid w:val="00C90B96"/>
    <w:rsid w:val="00C91F71"/>
    <w:rsid w:val="00C946C0"/>
    <w:rsid w:val="00C94EB8"/>
    <w:rsid w:val="00CA455C"/>
    <w:rsid w:val="00CA4F4D"/>
    <w:rsid w:val="00CA5C28"/>
    <w:rsid w:val="00CB237F"/>
    <w:rsid w:val="00CB24FE"/>
    <w:rsid w:val="00CB270F"/>
    <w:rsid w:val="00CB6400"/>
    <w:rsid w:val="00CC1437"/>
    <w:rsid w:val="00CC1E95"/>
    <w:rsid w:val="00CC71AB"/>
    <w:rsid w:val="00CF1D5B"/>
    <w:rsid w:val="00CF61BA"/>
    <w:rsid w:val="00D06ED0"/>
    <w:rsid w:val="00D07092"/>
    <w:rsid w:val="00D11B93"/>
    <w:rsid w:val="00D16F6B"/>
    <w:rsid w:val="00D23ED2"/>
    <w:rsid w:val="00D411C7"/>
    <w:rsid w:val="00D46257"/>
    <w:rsid w:val="00D64908"/>
    <w:rsid w:val="00D7241E"/>
    <w:rsid w:val="00D739E2"/>
    <w:rsid w:val="00D74F25"/>
    <w:rsid w:val="00D76E8B"/>
    <w:rsid w:val="00D92098"/>
    <w:rsid w:val="00D92728"/>
    <w:rsid w:val="00D949D2"/>
    <w:rsid w:val="00D9727D"/>
    <w:rsid w:val="00D972D9"/>
    <w:rsid w:val="00DA1A07"/>
    <w:rsid w:val="00DA5B52"/>
    <w:rsid w:val="00DA5EEA"/>
    <w:rsid w:val="00DB28BB"/>
    <w:rsid w:val="00DC2B50"/>
    <w:rsid w:val="00DC38C8"/>
    <w:rsid w:val="00DD73A0"/>
    <w:rsid w:val="00DE0768"/>
    <w:rsid w:val="00DE0FFF"/>
    <w:rsid w:val="00DE1B2A"/>
    <w:rsid w:val="00DE3E93"/>
    <w:rsid w:val="00DE513F"/>
    <w:rsid w:val="00E00489"/>
    <w:rsid w:val="00E0196F"/>
    <w:rsid w:val="00E05B92"/>
    <w:rsid w:val="00E22DF8"/>
    <w:rsid w:val="00E24B7A"/>
    <w:rsid w:val="00E330A0"/>
    <w:rsid w:val="00E359EE"/>
    <w:rsid w:val="00E35A28"/>
    <w:rsid w:val="00E37A54"/>
    <w:rsid w:val="00E42558"/>
    <w:rsid w:val="00E42FA7"/>
    <w:rsid w:val="00E50D05"/>
    <w:rsid w:val="00E57BA0"/>
    <w:rsid w:val="00E62F0A"/>
    <w:rsid w:val="00E65CD2"/>
    <w:rsid w:val="00E668DD"/>
    <w:rsid w:val="00E74873"/>
    <w:rsid w:val="00E7718E"/>
    <w:rsid w:val="00E857CF"/>
    <w:rsid w:val="00E956BA"/>
    <w:rsid w:val="00E97822"/>
    <w:rsid w:val="00EA2A1A"/>
    <w:rsid w:val="00EA6307"/>
    <w:rsid w:val="00EB19CD"/>
    <w:rsid w:val="00EC202E"/>
    <w:rsid w:val="00EC49FF"/>
    <w:rsid w:val="00EC71A8"/>
    <w:rsid w:val="00ED1B7F"/>
    <w:rsid w:val="00ED2E4F"/>
    <w:rsid w:val="00ED527B"/>
    <w:rsid w:val="00EE34FE"/>
    <w:rsid w:val="00EE3612"/>
    <w:rsid w:val="00EF427A"/>
    <w:rsid w:val="00F02ABF"/>
    <w:rsid w:val="00F02BC8"/>
    <w:rsid w:val="00F0633E"/>
    <w:rsid w:val="00F12108"/>
    <w:rsid w:val="00F17A0D"/>
    <w:rsid w:val="00F21B2A"/>
    <w:rsid w:val="00F24BC0"/>
    <w:rsid w:val="00F30633"/>
    <w:rsid w:val="00F4147A"/>
    <w:rsid w:val="00F46C70"/>
    <w:rsid w:val="00F56C51"/>
    <w:rsid w:val="00F5707F"/>
    <w:rsid w:val="00F856E8"/>
    <w:rsid w:val="00F95EC9"/>
    <w:rsid w:val="00FA1808"/>
    <w:rsid w:val="00FA407F"/>
    <w:rsid w:val="00FA4C17"/>
    <w:rsid w:val="00FA4E3D"/>
    <w:rsid w:val="00FB52DC"/>
    <w:rsid w:val="00FC1822"/>
    <w:rsid w:val="00FC331B"/>
    <w:rsid w:val="00FD1E04"/>
    <w:rsid w:val="00FD203E"/>
    <w:rsid w:val="00FD5267"/>
    <w:rsid w:val="00FD5675"/>
    <w:rsid w:val="00FE3F54"/>
    <w:rsid w:val="00FE69A6"/>
    <w:rsid w:val="00FF1897"/>
    <w:rsid w:val="00FF66FE"/>
    <w:rsid w:val="00FF70C9"/>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1CEE6"/>
  <w15:docId w15:val="{2E6B8D24-61D6-364D-AAB5-2E81660C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62"/>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62"/>
    <w:pPr>
      <w:tabs>
        <w:tab w:val="center" w:pos="4680"/>
        <w:tab w:val="right" w:pos="9360"/>
      </w:tabs>
    </w:pPr>
    <w:rPr>
      <w:lang w:val="x-none" w:eastAsia="x-none"/>
    </w:rPr>
  </w:style>
  <w:style w:type="character" w:customStyle="1" w:styleId="FooterChar">
    <w:name w:val="Footer Char"/>
    <w:link w:val="Footer"/>
    <w:uiPriority w:val="99"/>
    <w:rsid w:val="00413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F32"/>
    <w:rPr>
      <w:rFonts w:ascii="Tahoma" w:hAnsi="Tahoma"/>
      <w:sz w:val="16"/>
      <w:szCs w:val="16"/>
      <w:lang w:val="x-none" w:eastAsia="x-none"/>
    </w:rPr>
  </w:style>
  <w:style w:type="character" w:customStyle="1" w:styleId="BalloonTextChar">
    <w:name w:val="Balloon Text Char"/>
    <w:link w:val="BalloonText"/>
    <w:uiPriority w:val="99"/>
    <w:semiHidden/>
    <w:rsid w:val="00980F32"/>
    <w:rPr>
      <w:rFonts w:ascii="Tahoma" w:eastAsia="Times New Roman" w:hAnsi="Tahoma" w:cs="Tahoma"/>
      <w:sz w:val="16"/>
      <w:szCs w:val="16"/>
    </w:rPr>
  </w:style>
  <w:style w:type="paragraph" w:styleId="NoSpacing">
    <w:name w:val="No Spacing"/>
    <w:uiPriority w:val="1"/>
    <w:qFormat/>
    <w:rsid w:val="00FD5675"/>
    <w:rPr>
      <w:rFonts w:ascii="Times New Roman" w:eastAsia="Times New Roman" w:hAnsi="Times New Roman"/>
      <w:sz w:val="24"/>
      <w:szCs w:val="24"/>
      <w:lang w:bidi="ar-SA"/>
    </w:rPr>
  </w:style>
  <w:style w:type="paragraph" w:styleId="Header">
    <w:name w:val="header"/>
    <w:basedOn w:val="Normal"/>
    <w:link w:val="HeaderChar"/>
    <w:uiPriority w:val="99"/>
    <w:unhideWhenUsed/>
    <w:rsid w:val="00E24B7A"/>
    <w:pPr>
      <w:tabs>
        <w:tab w:val="center" w:pos="4680"/>
        <w:tab w:val="right" w:pos="9360"/>
      </w:tabs>
    </w:pPr>
    <w:rPr>
      <w:lang w:val="x-none" w:eastAsia="x-none"/>
    </w:rPr>
  </w:style>
  <w:style w:type="character" w:customStyle="1" w:styleId="HeaderChar">
    <w:name w:val="Header Char"/>
    <w:link w:val="Header"/>
    <w:uiPriority w:val="99"/>
    <w:rsid w:val="00E24B7A"/>
    <w:rPr>
      <w:rFonts w:ascii="Times New Roman" w:eastAsia="Times New Roman" w:hAnsi="Times New Roman"/>
      <w:sz w:val="24"/>
      <w:szCs w:val="24"/>
    </w:rPr>
  </w:style>
  <w:style w:type="paragraph" w:styleId="ListParagraph">
    <w:name w:val="List Paragraph"/>
    <w:basedOn w:val="Normal"/>
    <w:uiPriority w:val="34"/>
    <w:qFormat/>
    <w:rsid w:val="00C01589"/>
    <w:pPr>
      <w:ind w:left="720"/>
      <w:contextualSpacing/>
    </w:pPr>
  </w:style>
  <w:style w:type="paragraph" w:styleId="NormalWeb">
    <w:name w:val="Normal (Web)"/>
    <w:basedOn w:val="Normal"/>
    <w:uiPriority w:val="99"/>
    <w:unhideWhenUsed/>
    <w:rsid w:val="00370AFC"/>
    <w:pPr>
      <w:spacing w:before="100" w:beforeAutospacing="1" w:after="100" w:afterAutospacing="1"/>
    </w:pPr>
    <w:rPr>
      <w:lang w:bidi="he-IL"/>
    </w:rPr>
  </w:style>
  <w:style w:type="paragraph" w:styleId="FootnoteText">
    <w:name w:val="footnote text"/>
    <w:basedOn w:val="Normal"/>
    <w:link w:val="FootnoteTextChar"/>
    <w:uiPriority w:val="99"/>
    <w:unhideWhenUsed/>
    <w:rsid w:val="003B70D2"/>
    <w:rPr>
      <w:sz w:val="20"/>
      <w:szCs w:val="20"/>
    </w:rPr>
  </w:style>
  <w:style w:type="character" w:customStyle="1" w:styleId="FootnoteTextChar">
    <w:name w:val="Footnote Text Char"/>
    <w:basedOn w:val="DefaultParagraphFont"/>
    <w:link w:val="FootnoteText"/>
    <w:uiPriority w:val="99"/>
    <w:rsid w:val="003B70D2"/>
    <w:rPr>
      <w:rFonts w:ascii="Times New Roman" w:eastAsia="Times New Roman" w:hAnsi="Times New Roman"/>
      <w:lang w:bidi="ar-SA"/>
    </w:rPr>
  </w:style>
  <w:style w:type="character" w:styleId="FootnoteReference">
    <w:name w:val="footnote reference"/>
    <w:basedOn w:val="DefaultParagraphFont"/>
    <w:uiPriority w:val="99"/>
    <w:unhideWhenUsed/>
    <w:rsid w:val="003B70D2"/>
    <w:rPr>
      <w:vertAlign w:val="superscript"/>
    </w:rPr>
  </w:style>
  <w:style w:type="paragraph" w:customStyle="1" w:styleId="MediumGrid21">
    <w:name w:val="Medium Grid 21"/>
    <w:uiPriority w:val="1"/>
    <w:qFormat/>
    <w:rsid w:val="000A11D7"/>
    <w:rPr>
      <w:rFonts w:ascii="Times New Roman" w:eastAsia="Times New Roman" w:hAnsi="Times New Roman"/>
      <w:sz w:val="24"/>
      <w:szCs w:val="24"/>
      <w:lang w:bidi="ar-SA"/>
    </w:rPr>
  </w:style>
  <w:style w:type="character" w:styleId="PageNumber">
    <w:name w:val="page number"/>
    <w:basedOn w:val="DefaultParagraphFont"/>
    <w:uiPriority w:val="99"/>
    <w:semiHidden/>
    <w:unhideWhenUsed/>
    <w:rsid w:val="00B7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67830">
      <w:bodyDiv w:val="1"/>
      <w:marLeft w:val="0"/>
      <w:marRight w:val="0"/>
      <w:marTop w:val="0"/>
      <w:marBottom w:val="0"/>
      <w:divBdr>
        <w:top w:val="none" w:sz="0" w:space="0" w:color="auto"/>
        <w:left w:val="none" w:sz="0" w:space="0" w:color="auto"/>
        <w:bottom w:val="none" w:sz="0" w:space="0" w:color="auto"/>
        <w:right w:val="none" w:sz="0" w:space="0" w:color="auto"/>
      </w:divBdr>
    </w:div>
    <w:div w:id="1495803591">
      <w:bodyDiv w:val="1"/>
      <w:marLeft w:val="0"/>
      <w:marRight w:val="0"/>
      <w:marTop w:val="0"/>
      <w:marBottom w:val="0"/>
      <w:divBdr>
        <w:top w:val="none" w:sz="0" w:space="0" w:color="auto"/>
        <w:left w:val="none" w:sz="0" w:space="0" w:color="auto"/>
        <w:bottom w:val="none" w:sz="0" w:space="0" w:color="auto"/>
        <w:right w:val="none" w:sz="0" w:space="0" w:color="auto"/>
      </w:divBdr>
    </w:div>
    <w:div w:id="2077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CDF0-69F7-7C4F-B53E-FD56C564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3554</Words>
  <Characters>16207</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Biblical Femininity Defined II/Complementarianism</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II/Complementarianism</dc:title>
  <dc:subject/>
  <dc:creator>Garrett Kell</dc:creator>
  <cp:keywords/>
  <cp:lastModifiedBy>Microsoft Office User</cp:lastModifiedBy>
  <cp:revision>2</cp:revision>
  <cp:lastPrinted>2018-04-06T17:00:00Z</cp:lastPrinted>
  <dcterms:created xsi:type="dcterms:W3CDTF">2018-06-25T18:25:00Z</dcterms:created>
  <dcterms:modified xsi:type="dcterms:W3CDTF">2018-06-25T18:25:00Z</dcterms:modified>
</cp:coreProperties>
</file>