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5E0B3" w:themeColor="accent6" w:themeTint="66"/>
  <w:body>
    <w:p w14:paraId="72000D36" w14:textId="7F86EFA7" w:rsidR="00A968B0" w:rsidRDefault="00A968B0" w:rsidP="00B528DF">
      <w:pPr>
        <w:pStyle w:val="NoSpacing"/>
        <w:rPr>
          <w:rFonts w:asciiTheme="minorHAnsi" w:hAnsiTheme="minorHAnsi" w:cstheme="minorHAnsi"/>
          <w:b/>
        </w:rPr>
      </w:pPr>
      <w:r w:rsidRPr="00627655">
        <w:rPr>
          <w:rFonts w:asciiTheme="minorHAnsi" w:hAnsiTheme="minorHAnsi" w:cstheme="minorHAnsi"/>
          <w:b/>
          <w:u w:val="single"/>
        </w:rPr>
        <w:t xml:space="preserve">Class </w:t>
      </w:r>
      <w:r w:rsidR="00AF2654">
        <w:rPr>
          <w:rFonts w:asciiTheme="minorHAnsi" w:hAnsiTheme="minorHAnsi" w:cstheme="minorHAnsi"/>
          <w:b/>
          <w:u w:val="single"/>
        </w:rPr>
        <w:t>9</w:t>
      </w:r>
      <w:r w:rsidRPr="00627655">
        <w:rPr>
          <w:rFonts w:asciiTheme="minorHAnsi" w:hAnsiTheme="minorHAnsi" w:cstheme="minorHAnsi"/>
          <w:b/>
        </w:rPr>
        <w:t xml:space="preserve">: </w:t>
      </w:r>
      <w:r w:rsidR="0087271F" w:rsidRPr="00627655">
        <w:rPr>
          <w:rFonts w:asciiTheme="minorHAnsi" w:hAnsiTheme="minorHAnsi" w:cstheme="minorHAnsi"/>
          <w:b/>
        </w:rPr>
        <w:t>Biblical Manhood and Womanhood – Roles of M</w:t>
      </w:r>
      <w:r w:rsidR="00627655" w:rsidRPr="00627655">
        <w:rPr>
          <w:rFonts w:asciiTheme="minorHAnsi" w:hAnsiTheme="minorHAnsi" w:cstheme="minorHAnsi"/>
          <w:b/>
        </w:rPr>
        <w:t>e</w:t>
      </w:r>
      <w:r w:rsidR="0087271F" w:rsidRPr="00627655">
        <w:rPr>
          <w:rFonts w:asciiTheme="minorHAnsi" w:hAnsiTheme="minorHAnsi" w:cstheme="minorHAnsi"/>
          <w:b/>
        </w:rPr>
        <w:t>n and Women in the Church</w:t>
      </w:r>
      <w:r w:rsidRPr="00627655">
        <w:rPr>
          <w:rFonts w:asciiTheme="minorHAnsi" w:hAnsiTheme="minorHAnsi" w:cstheme="minorHAnsi"/>
          <w:b/>
        </w:rPr>
        <w:t xml:space="preserve"> (Pt. </w:t>
      </w:r>
      <w:r w:rsidR="00B528DF">
        <w:rPr>
          <w:rFonts w:asciiTheme="minorHAnsi" w:hAnsiTheme="minorHAnsi" w:cstheme="minorHAnsi"/>
          <w:b/>
        </w:rPr>
        <w:t>2</w:t>
      </w:r>
      <w:r w:rsidRPr="00627655">
        <w:rPr>
          <w:rFonts w:asciiTheme="minorHAnsi" w:hAnsiTheme="minorHAnsi" w:cstheme="minorHAnsi"/>
          <w:b/>
        </w:rPr>
        <w:t>)</w:t>
      </w:r>
      <w:r w:rsidR="00826ABB">
        <w:rPr>
          <w:rStyle w:val="FootnoteReference"/>
          <w:rFonts w:asciiTheme="minorHAnsi" w:hAnsiTheme="minorHAnsi" w:cstheme="minorHAnsi"/>
          <w:b/>
        </w:rPr>
        <w:footnoteReference w:id="1"/>
      </w:r>
    </w:p>
    <w:p w14:paraId="0707C6EF" w14:textId="77777777" w:rsidR="00D83226" w:rsidRDefault="00D83226" w:rsidP="00B528DF">
      <w:pPr>
        <w:pStyle w:val="NoSpacing"/>
        <w:rPr>
          <w:rFonts w:asciiTheme="minorHAnsi" w:hAnsiTheme="minorHAnsi" w:cstheme="minorHAnsi"/>
          <w:b/>
        </w:rPr>
      </w:pPr>
    </w:p>
    <w:p w14:paraId="50D7CE7B" w14:textId="1C674E9B" w:rsidR="00DD24FF" w:rsidRDefault="005E4BE8" w:rsidP="00627655">
      <w:pPr>
        <w:pStyle w:val="NoSpacing"/>
        <w:numPr>
          <w:ilvl w:val="0"/>
          <w:numId w:val="12"/>
        </w:numPr>
        <w:rPr>
          <w:rFonts w:asciiTheme="minorHAnsi" w:hAnsiTheme="minorHAnsi" w:cstheme="minorHAnsi"/>
          <w:b/>
        </w:rPr>
      </w:pPr>
      <w:r w:rsidRPr="005E4BE8">
        <w:rPr>
          <w:rFonts w:asciiTheme="minorHAnsi" w:hAnsiTheme="minorHAnsi" w:cstheme="minorHAnsi"/>
          <w:b/>
        </w:rPr>
        <w:t>Introduction</w:t>
      </w:r>
    </w:p>
    <w:p w14:paraId="5E22A462" w14:textId="2B87F5FF" w:rsidR="009129A2" w:rsidRPr="009D41E1" w:rsidRDefault="00DD24FF" w:rsidP="00627655">
      <w:pPr>
        <w:pStyle w:val="NoSpacing"/>
        <w:rPr>
          <w:rFonts w:asciiTheme="minorHAnsi" w:hAnsiTheme="minorHAnsi" w:cstheme="minorHAnsi"/>
        </w:rPr>
      </w:pPr>
      <w:r>
        <w:rPr>
          <w:rFonts w:asciiTheme="minorHAnsi" w:hAnsiTheme="minorHAnsi" w:cstheme="minorHAnsi"/>
        </w:rPr>
        <w:t xml:space="preserve">How should men and women </w:t>
      </w:r>
      <w:r w:rsidR="00DC688B">
        <w:rPr>
          <w:rFonts w:asciiTheme="minorHAnsi" w:hAnsiTheme="minorHAnsi" w:cstheme="minorHAnsi"/>
        </w:rPr>
        <w:t>serve</w:t>
      </w:r>
      <w:r>
        <w:rPr>
          <w:rFonts w:asciiTheme="minorHAnsi" w:hAnsiTheme="minorHAnsi" w:cstheme="minorHAnsi"/>
        </w:rPr>
        <w:t xml:space="preserve"> the local church? </w:t>
      </w:r>
      <w:r w:rsidR="00B528DF">
        <w:rPr>
          <w:rFonts w:asciiTheme="minorHAnsi" w:hAnsiTheme="minorHAnsi" w:cstheme="minorHAnsi"/>
        </w:rPr>
        <w:t xml:space="preserve">Last week we saw this basic principle: </w:t>
      </w:r>
      <w:r w:rsidR="00B528DF">
        <w:rPr>
          <w:rFonts w:asciiTheme="minorHAnsi" w:hAnsiTheme="minorHAnsi" w:cstheme="minorHAnsi"/>
          <w:i/>
          <w:iCs/>
        </w:rPr>
        <w:t xml:space="preserve">Scripture not just allows, but expects men and women to participate in the majority of the church’s ministry. </w:t>
      </w:r>
      <w:r w:rsidR="00B528DF">
        <w:rPr>
          <w:rFonts w:asciiTheme="minorHAnsi" w:hAnsiTheme="minorHAnsi" w:cstheme="minorHAnsi"/>
        </w:rPr>
        <w:t xml:space="preserve">We looked at </w:t>
      </w:r>
      <w:r w:rsidR="00B528DF" w:rsidRPr="008A3DA0">
        <w:rPr>
          <w:rFonts w:asciiTheme="minorHAnsi" w:hAnsiTheme="minorHAnsi" w:cstheme="minorHAnsi"/>
          <w:b/>
        </w:rPr>
        <w:t>1 Cor</w:t>
      </w:r>
      <w:r w:rsidR="008E60D6">
        <w:rPr>
          <w:rFonts w:asciiTheme="minorHAnsi" w:hAnsiTheme="minorHAnsi" w:cstheme="minorHAnsi"/>
          <w:b/>
        </w:rPr>
        <w:t>.</w:t>
      </w:r>
      <w:r w:rsidR="00B528DF" w:rsidRPr="008A3DA0">
        <w:rPr>
          <w:rFonts w:asciiTheme="minorHAnsi" w:hAnsiTheme="minorHAnsi" w:cstheme="minorHAnsi"/>
          <w:b/>
        </w:rPr>
        <w:t xml:space="preserve"> 12</w:t>
      </w:r>
      <w:r w:rsidR="00B528DF">
        <w:rPr>
          <w:rFonts w:asciiTheme="minorHAnsi" w:hAnsiTheme="minorHAnsi" w:cstheme="minorHAnsi"/>
        </w:rPr>
        <w:t xml:space="preserve"> </w:t>
      </w:r>
      <w:r w:rsidR="00857D8F" w:rsidRPr="00857D8F">
        <w:rPr>
          <w:rFonts w:asciiTheme="minorHAnsi" w:hAnsiTheme="minorHAnsi" w:cstheme="minorHAnsi"/>
        </w:rPr>
        <w:t>where God gives gifts to both men and women fo</w:t>
      </w:r>
      <w:r w:rsidR="00857D8F">
        <w:rPr>
          <w:rFonts w:asciiTheme="minorHAnsi" w:hAnsiTheme="minorHAnsi" w:cstheme="minorHAnsi"/>
        </w:rPr>
        <w:t>r the edification of the body</w:t>
      </w:r>
      <w:r w:rsidR="00B528DF">
        <w:rPr>
          <w:rFonts w:asciiTheme="minorHAnsi" w:hAnsiTheme="minorHAnsi" w:cstheme="minorHAnsi"/>
        </w:rPr>
        <w:t xml:space="preserve">, and talked about how women and men serve the church </w:t>
      </w:r>
      <w:r w:rsidR="008E60D6">
        <w:rPr>
          <w:rFonts w:asciiTheme="minorHAnsi" w:hAnsiTheme="minorHAnsi" w:cstheme="minorHAnsi"/>
        </w:rPr>
        <w:t>through all sorts of ministries:</w:t>
      </w:r>
      <w:r w:rsidR="00B528DF">
        <w:rPr>
          <w:rFonts w:asciiTheme="minorHAnsi" w:hAnsiTheme="minorHAnsi" w:cstheme="minorHAnsi"/>
        </w:rPr>
        <w:t xml:space="preserve"> through reading scripture and praying at services, through speaking words of pro</w:t>
      </w:r>
      <w:r w:rsidR="00672B46">
        <w:rPr>
          <w:rFonts w:asciiTheme="minorHAnsi" w:hAnsiTheme="minorHAnsi" w:cstheme="minorHAnsi"/>
        </w:rPr>
        <w:t xml:space="preserve">phecy or Biblical encouragement, </w:t>
      </w:r>
      <w:r w:rsidR="00D83226">
        <w:rPr>
          <w:rFonts w:asciiTheme="minorHAnsi" w:hAnsiTheme="minorHAnsi" w:cstheme="minorHAnsi"/>
        </w:rPr>
        <w:t xml:space="preserve">through being deacons and deaconesses, through congregational </w:t>
      </w:r>
      <w:r w:rsidR="00F76185">
        <w:rPr>
          <w:rFonts w:asciiTheme="minorHAnsi" w:hAnsiTheme="minorHAnsi" w:cstheme="minorHAnsi"/>
        </w:rPr>
        <w:t>governance</w:t>
      </w:r>
      <w:r w:rsidR="00255598">
        <w:rPr>
          <w:rFonts w:asciiTheme="minorHAnsi" w:hAnsiTheme="minorHAnsi" w:cstheme="minorHAnsi"/>
        </w:rPr>
        <w:t>, evangelism, caring for the needy,</w:t>
      </w:r>
      <w:r w:rsidR="008E60D6">
        <w:rPr>
          <w:rFonts w:asciiTheme="minorHAnsi" w:hAnsiTheme="minorHAnsi" w:cstheme="minorHAnsi"/>
        </w:rPr>
        <w:t xml:space="preserve"> </w:t>
      </w:r>
      <w:r w:rsidR="009D41E1">
        <w:rPr>
          <w:rFonts w:asciiTheme="minorHAnsi" w:hAnsiTheme="minorHAnsi" w:cstheme="minorHAnsi"/>
        </w:rPr>
        <w:t>discipling one another, etc.</w:t>
      </w:r>
      <w:r w:rsidR="00255598">
        <w:rPr>
          <w:rFonts w:asciiTheme="minorHAnsi" w:hAnsiTheme="minorHAnsi" w:cstheme="minorHAnsi"/>
        </w:rPr>
        <w:t xml:space="preserve"> </w:t>
      </w:r>
      <w:r w:rsidR="009D41E1">
        <w:rPr>
          <w:rFonts w:asciiTheme="minorHAnsi" w:hAnsiTheme="minorHAnsi" w:cstheme="minorHAnsi"/>
        </w:rPr>
        <w:t xml:space="preserve">Of course, whenever you serve in </w:t>
      </w:r>
      <w:r w:rsidR="00DC688B">
        <w:rPr>
          <w:rFonts w:asciiTheme="minorHAnsi" w:hAnsiTheme="minorHAnsi" w:cstheme="minorHAnsi"/>
        </w:rPr>
        <w:t>any</w:t>
      </w:r>
      <w:r w:rsidR="009D41E1">
        <w:rPr>
          <w:rFonts w:asciiTheme="minorHAnsi" w:hAnsiTheme="minorHAnsi" w:cstheme="minorHAnsi"/>
        </w:rPr>
        <w:t xml:space="preserve"> of these ways, you’ll do so </w:t>
      </w:r>
      <w:r w:rsidR="009D41E1" w:rsidRPr="009D41E1">
        <w:rPr>
          <w:rFonts w:asciiTheme="minorHAnsi" w:hAnsiTheme="minorHAnsi" w:cstheme="minorHAnsi"/>
          <w:i/>
        </w:rPr>
        <w:t>as</w:t>
      </w:r>
      <w:r w:rsidR="009D41E1">
        <w:rPr>
          <w:rFonts w:asciiTheme="minorHAnsi" w:hAnsiTheme="minorHAnsi" w:cstheme="minorHAnsi"/>
        </w:rPr>
        <w:t xml:space="preserve"> a man or woman. There is balance and health that comes when </w:t>
      </w:r>
      <w:r w:rsidR="009D41E1" w:rsidRPr="009D41E1">
        <w:rPr>
          <w:rFonts w:asciiTheme="minorHAnsi" w:hAnsiTheme="minorHAnsi" w:cstheme="minorHAnsi"/>
          <w:i/>
        </w:rPr>
        <w:t>both</w:t>
      </w:r>
      <w:r w:rsidR="009D41E1">
        <w:rPr>
          <w:rFonts w:asciiTheme="minorHAnsi" w:hAnsiTheme="minorHAnsi" w:cstheme="minorHAnsi"/>
        </w:rPr>
        <w:t xml:space="preserve"> men and women edify the bo</w:t>
      </w:r>
      <w:r w:rsidR="000E6C3E">
        <w:rPr>
          <w:rFonts w:asciiTheme="minorHAnsi" w:hAnsiTheme="minorHAnsi" w:cstheme="minorHAnsi"/>
        </w:rPr>
        <w:t>dy, through these various forms.</w:t>
      </w:r>
    </w:p>
    <w:p w14:paraId="658CC943" w14:textId="77777777" w:rsidR="009129A2" w:rsidRDefault="009129A2" w:rsidP="00627655">
      <w:pPr>
        <w:pStyle w:val="NoSpacing"/>
        <w:rPr>
          <w:rFonts w:asciiTheme="minorHAnsi" w:hAnsiTheme="minorHAnsi" w:cstheme="minorHAnsi"/>
        </w:rPr>
      </w:pPr>
    </w:p>
    <w:p w14:paraId="0F94D724" w14:textId="69F64772" w:rsidR="00672B46" w:rsidRDefault="009D41E1" w:rsidP="00627655">
      <w:pPr>
        <w:pStyle w:val="NoSpacing"/>
        <w:rPr>
          <w:rFonts w:asciiTheme="minorHAnsi" w:hAnsiTheme="minorHAnsi" w:cstheme="minorHAnsi"/>
        </w:rPr>
      </w:pPr>
      <w:r>
        <w:rPr>
          <w:rFonts w:asciiTheme="minorHAnsi" w:hAnsiTheme="minorHAnsi" w:cstheme="minorHAnsi"/>
        </w:rPr>
        <w:t>But w</w:t>
      </w:r>
      <w:r w:rsidR="009129A2">
        <w:rPr>
          <w:rFonts w:asciiTheme="minorHAnsi" w:hAnsiTheme="minorHAnsi" w:cstheme="minorHAnsi"/>
        </w:rPr>
        <w:t>e also looked at the job description that God gives elders throughout the New Testament and saw that it’s no surprise that God reserves t</w:t>
      </w:r>
      <w:r w:rsidR="000E6C3E">
        <w:rPr>
          <w:rFonts w:asciiTheme="minorHAnsi" w:hAnsiTheme="minorHAnsi" w:cstheme="minorHAnsi"/>
        </w:rPr>
        <w:t>he office of elder to men. T</w:t>
      </w:r>
      <w:r w:rsidR="009129A2">
        <w:rPr>
          <w:rFonts w:asciiTheme="minorHAnsi" w:hAnsiTheme="minorHAnsi" w:cstheme="minorHAnsi"/>
        </w:rPr>
        <w:t xml:space="preserve">he things elders </w:t>
      </w:r>
      <w:r w:rsidR="000E6C3E">
        <w:rPr>
          <w:rFonts w:asciiTheme="minorHAnsi" w:hAnsiTheme="minorHAnsi" w:cstheme="minorHAnsi"/>
        </w:rPr>
        <w:t>are called to do</w:t>
      </w:r>
      <w:r w:rsidR="009129A2">
        <w:rPr>
          <w:rFonts w:asciiTheme="minorHAnsi" w:hAnsiTheme="minorHAnsi" w:cstheme="minorHAnsi"/>
        </w:rPr>
        <w:t xml:space="preserve"> </w:t>
      </w:r>
      <w:r>
        <w:rPr>
          <w:rFonts w:asciiTheme="minorHAnsi" w:hAnsiTheme="minorHAnsi" w:cstheme="minorHAnsi"/>
        </w:rPr>
        <w:t>have a masculine bent</w:t>
      </w:r>
      <w:r w:rsidR="009129A2">
        <w:rPr>
          <w:rFonts w:asciiTheme="minorHAnsi" w:hAnsiTheme="minorHAnsi" w:cstheme="minorHAnsi"/>
        </w:rPr>
        <w:t xml:space="preserve">: </w:t>
      </w:r>
      <w:r w:rsidR="000E6C3E">
        <w:rPr>
          <w:rFonts w:asciiTheme="minorHAnsi" w:hAnsiTheme="minorHAnsi" w:cstheme="minorHAnsi"/>
        </w:rPr>
        <w:t>elders</w:t>
      </w:r>
      <w:r w:rsidR="009129A2">
        <w:rPr>
          <w:rFonts w:asciiTheme="minorHAnsi" w:hAnsiTheme="minorHAnsi" w:cstheme="minorHAnsi"/>
        </w:rPr>
        <w:t xml:space="preserve"> provide for the church by teaching, protect the church from false doctrine, lead by example, and bear responsibility before God for how they shepherd the flock.</w:t>
      </w:r>
      <w:r>
        <w:rPr>
          <w:rFonts w:asciiTheme="minorHAnsi" w:hAnsiTheme="minorHAnsi" w:cstheme="minorHAnsi"/>
        </w:rPr>
        <w:t xml:space="preserve"> </w:t>
      </w:r>
    </w:p>
    <w:p w14:paraId="5C0E3B45" w14:textId="77777777" w:rsidR="00B528DF" w:rsidRDefault="00B528DF" w:rsidP="00627655">
      <w:pPr>
        <w:pStyle w:val="NoSpacing"/>
        <w:rPr>
          <w:rFonts w:asciiTheme="minorHAnsi" w:hAnsiTheme="minorHAnsi" w:cstheme="minorHAnsi"/>
        </w:rPr>
      </w:pPr>
    </w:p>
    <w:p w14:paraId="26EA2A67" w14:textId="4F8E80D7" w:rsidR="00B87C39" w:rsidRPr="000E6C3E" w:rsidRDefault="00D83226" w:rsidP="009129A2">
      <w:pPr>
        <w:pStyle w:val="NoSpacing"/>
        <w:rPr>
          <w:rFonts w:asciiTheme="minorHAnsi" w:hAnsiTheme="minorHAnsi" w:cstheme="minorHAnsi"/>
          <w:i/>
          <w:iCs/>
        </w:rPr>
      </w:pPr>
      <w:r>
        <w:rPr>
          <w:rFonts w:asciiTheme="minorHAnsi" w:hAnsiTheme="minorHAnsi" w:cstheme="minorHAnsi"/>
        </w:rPr>
        <w:t>You see the summary statement there</w:t>
      </w:r>
      <w:r w:rsidR="008E60D6">
        <w:rPr>
          <w:rFonts w:asciiTheme="minorHAnsi" w:hAnsiTheme="minorHAnsi" w:cstheme="minorHAnsi"/>
        </w:rPr>
        <w:t xml:space="preserve"> in your handout</w:t>
      </w:r>
      <w:r>
        <w:rPr>
          <w:rFonts w:asciiTheme="minorHAnsi" w:hAnsiTheme="minorHAnsi" w:cstheme="minorHAnsi"/>
        </w:rPr>
        <w:t xml:space="preserve">: </w:t>
      </w:r>
      <w:r>
        <w:rPr>
          <w:rFonts w:asciiTheme="minorHAnsi" w:hAnsiTheme="minorHAnsi" w:cstheme="minorHAnsi"/>
          <w:i/>
          <w:iCs/>
        </w:rPr>
        <w:t xml:space="preserve">Men and women are called to serve the </w:t>
      </w:r>
      <w:r w:rsidR="000E6C3E">
        <w:rPr>
          <w:rFonts w:asciiTheme="minorHAnsi" w:hAnsiTheme="minorHAnsi" w:cstheme="minorHAnsi"/>
          <w:i/>
          <w:iCs/>
        </w:rPr>
        <w:t>body</w:t>
      </w:r>
      <w:r>
        <w:rPr>
          <w:rFonts w:asciiTheme="minorHAnsi" w:hAnsiTheme="minorHAnsi" w:cstheme="minorHAnsi"/>
          <w:i/>
          <w:iCs/>
        </w:rPr>
        <w:t xml:space="preserve"> in all capacities, except</w:t>
      </w:r>
      <w:r w:rsidR="000E6C3E">
        <w:rPr>
          <w:rFonts w:asciiTheme="minorHAnsi" w:hAnsiTheme="minorHAnsi" w:cstheme="minorHAnsi"/>
          <w:i/>
          <w:iCs/>
        </w:rPr>
        <w:t xml:space="preserve"> for leading and teaching the church, which God’s Word assigns to men. </w:t>
      </w:r>
      <w:r w:rsidR="009129A2">
        <w:rPr>
          <w:rFonts w:asciiTheme="minorHAnsi" w:hAnsiTheme="minorHAnsi" w:cstheme="minorHAnsi"/>
        </w:rPr>
        <w:t>So</w:t>
      </w:r>
      <w:r w:rsidR="007E0443">
        <w:rPr>
          <w:rFonts w:asciiTheme="minorHAnsi" w:hAnsiTheme="minorHAnsi" w:cstheme="minorHAnsi"/>
          <w:bCs/>
        </w:rPr>
        <w:t xml:space="preserve"> let’s go right ahead to the two key passages that spell out how men’s and women’s roles </w:t>
      </w:r>
      <w:r w:rsidR="007E0443" w:rsidRPr="008E60D6">
        <w:rPr>
          <w:rFonts w:asciiTheme="minorHAnsi" w:hAnsiTheme="minorHAnsi" w:cstheme="minorHAnsi"/>
          <w:bCs/>
          <w:i/>
        </w:rPr>
        <w:t>differ</w:t>
      </w:r>
      <w:r w:rsidR="007E0443">
        <w:rPr>
          <w:rFonts w:asciiTheme="minorHAnsi" w:hAnsiTheme="minorHAnsi" w:cstheme="minorHAnsi"/>
          <w:bCs/>
        </w:rPr>
        <w:t xml:space="preserve"> when it comes to </w:t>
      </w:r>
      <w:r w:rsidR="007E0443" w:rsidRPr="009D41E1">
        <w:rPr>
          <w:rFonts w:asciiTheme="minorHAnsi" w:hAnsiTheme="minorHAnsi" w:cstheme="minorHAnsi"/>
          <w:bCs/>
        </w:rPr>
        <w:t>the local church context.</w:t>
      </w:r>
    </w:p>
    <w:p w14:paraId="006983FE" w14:textId="77777777" w:rsidR="00B528DF" w:rsidRDefault="00B528DF" w:rsidP="00D66685">
      <w:pPr>
        <w:pStyle w:val="NoSpacing"/>
        <w:rPr>
          <w:rFonts w:asciiTheme="minorHAnsi" w:hAnsiTheme="minorHAnsi" w:cstheme="minorHAnsi"/>
        </w:rPr>
      </w:pPr>
    </w:p>
    <w:p w14:paraId="620475E0" w14:textId="602B0264" w:rsidR="008E60D6" w:rsidRPr="008E60D6" w:rsidRDefault="008E60D6" w:rsidP="008E60D6">
      <w:pPr>
        <w:pStyle w:val="NoSpacing"/>
        <w:numPr>
          <w:ilvl w:val="0"/>
          <w:numId w:val="12"/>
        </w:numPr>
        <w:rPr>
          <w:rFonts w:asciiTheme="minorHAnsi" w:hAnsiTheme="minorHAnsi" w:cstheme="minorHAnsi"/>
          <w:b/>
        </w:rPr>
      </w:pPr>
      <w:r w:rsidRPr="008E60D6">
        <w:rPr>
          <w:rFonts w:asciiTheme="minorHAnsi" w:hAnsiTheme="minorHAnsi" w:cstheme="minorHAnsi"/>
          <w:b/>
        </w:rPr>
        <w:t>1 Timothy 2:8-15</w:t>
      </w:r>
    </w:p>
    <w:p w14:paraId="6AF96131" w14:textId="5CEF43AF" w:rsidR="002C165F" w:rsidRPr="008E60D6" w:rsidRDefault="008E60D6" w:rsidP="008E60D6">
      <w:pPr>
        <w:pStyle w:val="NoSpacing"/>
        <w:ind w:left="1080"/>
        <w:rPr>
          <w:rFonts w:asciiTheme="minorHAnsi" w:hAnsiTheme="minorHAnsi" w:cstheme="minorHAnsi"/>
        </w:rPr>
      </w:pPr>
      <w:r>
        <w:rPr>
          <w:rFonts w:asciiTheme="minorHAnsi" w:hAnsiTheme="minorHAnsi" w:cstheme="minorHAnsi"/>
        </w:rPr>
        <w:t>Please open your Bibles to</w:t>
      </w:r>
      <w:r w:rsidR="002C165F">
        <w:rPr>
          <w:rFonts w:asciiTheme="minorHAnsi" w:hAnsiTheme="minorHAnsi" w:cstheme="minorHAnsi"/>
        </w:rPr>
        <w:t xml:space="preserve"> </w:t>
      </w:r>
      <w:r w:rsidR="002C165F">
        <w:rPr>
          <w:rFonts w:asciiTheme="minorHAnsi" w:hAnsiTheme="minorHAnsi" w:cstheme="minorHAnsi"/>
          <w:b/>
          <w:bCs/>
          <w:u w:val="single"/>
        </w:rPr>
        <w:t>1 Timothy 2:8-15:</w:t>
      </w:r>
      <w:r>
        <w:rPr>
          <w:rFonts w:asciiTheme="minorHAnsi" w:hAnsiTheme="minorHAnsi" w:cstheme="minorHAnsi"/>
          <w:bCs/>
        </w:rPr>
        <w:t xml:space="preserve"> (pew bibles on pg. 991)</w:t>
      </w:r>
    </w:p>
    <w:p w14:paraId="7C127E4C" w14:textId="77777777" w:rsidR="00B528DF" w:rsidRDefault="00B528DF" w:rsidP="00627655">
      <w:pPr>
        <w:pStyle w:val="NoSpacing"/>
        <w:rPr>
          <w:rFonts w:asciiTheme="minorHAnsi" w:hAnsiTheme="minorHAnsi" w:cstheme="minorHAnsi"/>
        </w:rPr>
      </w:pPr>
    </w:p>
    <w:p w14:paraId="6C842E9B" w14:textId="77777777" w:rsidR="00661E9D" w:rsidRPr="00661E9D" w:rsidRDefault="00661E9D" w:rsidP="00661E9D">
      <w:pPr>
        <w:pStyle w:val="NoSpacing"/>
        <w:ind w:left="720"/>
        <w:rPr>
          <w:rFonts w:asciiTheme="minorHAnsi" w:hAnsiTheme="minorHAnsi" w:cstheme="minorHAnsi"/>
          <w:bCs/>
          <w:i/>
          <w:iCs/>
        </w:rPr>
      </w:pPr>
      <w:r w:rsidRPr="00661E9D">
        <w:rPr>
          <w:rFonts w:asciiTheme="minorHAnsi" w:hAnsiTheme="minorHAnsi" w:cstheme="minorHAnsi"/>
          <w:bCs/>
          <w:i/>
          <w:iCs/>
        </w:rPr>
        <w:t>8 I desire then that in every place the men should pray, lifting holy hands without anger or quarreling; 9 likewise also that women should adorn themselves in respectable apparel, with modesty and self-control, not with braided hair and gold or pearls or costly attire, 10 but with what is proper for women who profess godliness—with good works. 11 Let a woman learn quietly with all submissiveness. 12 I do not permit a woman to teach or to exercise authority over a man; rather, she is to remain quiet. 13 For Adam was formed first, then Eve; 14 and Adam was not deceived, but the woman was deceived and became a transgressor. 15 Yet she will be saved through childbearing—if they continue in faith and love and holiness, with self-control.</w:t>
      </w:r>
    </w:p>
    <w:p w14:paraId="25FCDA09" w14:textId="77777777" w:rsidR="00661E9D" w:rsidRDefault="00661E9D" w:rsidP="00627655">
      <w:pPr>
        <w:pStyle w:val="NoSpacing"/>
        <w:rPr>
          <w:rFonts w:asciiTheme="minorHAnsi" w:hAnsiTheme="minorHAnsi" w:cstheme="minorHAnsi"/>
          <w:b/>
        </w:rPr>
      </w:pPr>
    </w:p>
    <w:p w14:paraId="60B682E1" w14:textId="13D63088" w:rsidR="00032E1A" w:rsidRDefault="00032E1A" w:rsidP="00627655">
      <w:pPr>
        <w:pStyle w:val="NoSpacing"/>
        <w:rPr>
          <w:rFonts w:asciiTheme="minorHAnsi" w:hAnsiTheme="minorHAnsi" w:cstheme="minorHAnsi"/>
          <w:b/>
        </w:rPr>
      </w:pPr>
      <w:r>
        <w:rPr>
          <w:rFonts w:asciiTheme="minorHAnsi" w:hAnsiTheme="minorHAnsi" w:cstheme="minorHAnsi"/>
          <w:b/>
        </w:rPr>
        <w:t>A. The Context: False Teaching in Ephesus</w:t>
      </w:r>
    </w:p>
    <w:p w14:paraId="54C7E62D" w14:textId="77777777" w:rsidR="00032E1A" w:rsidRDefault="00032E1A" w:rsidP="00627655">
      <w:pPr>
        <w:pStyle w:val="NoSpacing"/>
        <w:rPr>
          <w:rFonts w:asciiTheme="minorHAnsi" w:hAnsiTheme="minorHAnsi" w:cstheme="minorHAnsi"/>
          <w:b/>
        </w:rPr>
      </w:pPr>
    </w:p>
    <w:p w14:paraId="70454A22" w14:textId="36ECB218" w:rsidR="00235B7D" w:rsidRPr="00627655" w:rsidRDefault="00592270" w:rsidP="007E0443">
      <w:pPr>
        <w:pStyle w:val="NoSpacing"/>
        <w:rPr>
          <w:rFonts w:asciiTheme="minorHAnsi" w:hAnsiTheme="minorHAnsi" w:cstheme="minorHAnsi"/>
          <w:lang w:bidi="he-IL"/>
        </w:rPr>
      </w:pPr>
      <w:r w:rsidRPr="00627655">
        <w:rPr>
          <w:rFonts w:asciiTheme="minorHAnsi" w:hAnsiTheme="minorHAnsi" w:cstheme="minorHAnsi"/>
          <w:lang w:bidi="he-IL"/>
        </w:rPr>
        <w:t>The church at Ephesu</w:t>
      </w:r>
      <w:r w:rsidR="00BB629A" w:rsidRPr="00627655">
        <w:rPr>
          <w:rFonts w:asciiTheme="minorHAnsi" w:hAnsiTheme="minorHAnsi" w:cstheme="minorHAnsi"/>
          <w:lang w:bidi="he-IL"/>
        </w:rPr>
        <w:t>s, which Timothy was pastoring</w:t>
      </w:r>
      <w:r w:rsidR="00A73DD3" w:rsidRPr="00627655">
        <w:rPr>
          <w:rFonts w:asciiTheme="minorHAnsi" w:hAnsiTheme="minorHAnsi" w:cstheme="minorHAnsi"/>
          <w:lang w:bidi="he-IL"/>
        </w:rPr>
        <w:t>,</w:t>
      </w:r>
      <w:r w:rsidR="00661E9D">
        <w:rPr>
          <w:rFonts w:asciiTheme="minorHAnsi" w:hAnsiTheme="minorHAnsi" w:cstheme="minorHAnsi"/>
          <w:lang w:bidi="he-IL"/>
        </w:rPr>
        <w:t xml:space="preserve"> had been under attack by</w:t>
      </w:r>
      <w:r w:rsidR="00BB629A" w:rsidRPr="00627655">
        <w:rPr>
          <w:rFonts w:asciiTheme="minorHAnsi" w:hAnsiTheme="minorHAnsi" w:cstheme="minorHAnsi"/>
          <w:lang w:bidi="he-IL"/>
        </w:rPr>
        <w:t xml:space="preserve"> false teachers</w:t>
      </w:r>
      <w:r w:rsidR="00A53BC5">
        <w:rPr>
          <w:rFonts w:asciiTheme="minorHAnsi" w:hAnsiTheme="minorHAnsi" w:cstheme="minorHAnsi"/>
          <w:lang w:bidi="he-IL"/>
        </w:rPr>
        <w:t xml:space="preserve"> (see </w:t>
      </w:r>
      <w:r w:rsidR="00A53BC5" w:rsidRPr="002B4994">
        <w:rPr>
          <w:rFonts w:asciiTheme="minorHAnsi" w:hAnsiTheme="minorHAnsi" w:cstheme="minorHAnsi"/>
          <w:lang w:bidi="he-IL"/>
        </w:rPr>
        <w:t>1 Tim. 1:3-7, 1:18-20; 4:1-3; 6:3-5, 20-21</w:t>
      </w:r>
      <w:r w:rsidR="00A53BC5">
        <w:rPr>
          <w:rFonts w:asciiTheme="minorHAnsi" w:hAnsiTheme="minorHAnsi" w:cstheme="minorHAnsi"/>
          <w:lang w:bidi="he-IL"/>
        </w:rPr>
        <w:t>)</w:t>
      </w:r>
      <w:r w:rsidR="00BB629A" w:rsidRPr="00627655">
        <w:rPr>
          <w:rFonts w:asciiTheme="minorHAnsi" w:hAnsiTheme="minorHAnsi" w:cstheme="minorHAnsi"/>
          <w:lang w:bidi="he-IL"/>
        </w:rPr>
        <w:t xml:space="preserve">. </w:t>
      </w:r>
      <w:r w:rsidR="007E0443">
        <w:rPr>
          <w:rFonts w:asciiTheme="minorHAnsi" w:hAnsiTheme="minorHAnsi" w:cstheme="minorHAnsi"/>
          <w:lang w:bidi="he-IL"/>
        </w:rPr>
        <w:t>T</w:t>
      </w:r>
      <w:r w:rsidR="00C160A0" w:rsidRPr="00627655">
        <w:rPr>
          <w:rFonts w:asciiTheme="minorHAnsi" w:hAnsiTheme="minorHAnsi" w:cstheme="minorHAnsi"/>
          <w:lang w:bidi="he-IL"/>
        </w:rPr>
        <w:t>he</w:t>
      </w:r>
      <w:r w:rsidR="00204E16" w:rsidRPr="00627655">
        <w:rPr>
          <w:rFonts w:asciiTheme="minorHAnsi" w:hAnsiTheme="minorHAnsi" w:cstheme="minorHAnsi"/>
          <w:lang w:bidi="he-IL"/>
        </w:rPr>
        <w:t>se false teachers</w:t>
      </w:r>
      <w:r w:rsidR="00C160A0" w:rsidRPr="00627655">
        <w:rPr>
          <w:rFonts w:asciiTheme="minorHAnsi" w:hAnsiTheme="minorHAnsi" w:cstheme="minorHAnsi"/>
          <w:lang w:bidi="he-IL"/>
        </w:rPr>
        <w:t xml:space="preserve"> seem</w:t>
      </w:r>
      <w:r w:rsidR="00204E16" w:rsidRPr="00627655">
        <w:rPr>
          <w:rFonts w:asciiTheme="minorHAnsi" w:hAnsiTheme="minorHAnsi" w:cstheme="minorHAnsi"/>
          <w:lang w:bidi="he-IL"/>
        </w:rPr>
        <w:t>ed</w:t>
      </w:r>
      <w:r w:rsidR="00C160A0" w:rsidRPr="00627655">
        <w:rPr>
          <w:rFonts w:asciiTheme="minorHAnsi" w:hAnsiTheme="minorHAnsi" w:cstheme="minorHAnsi"/>
          <w:lang w:bidi="he-IL"/>
        </w:rPr>
        <w:t xml:space="preserve"> </w:t>
      </w:r>
      <w:r w:rsidR="00661E9D">
        <w:rPr>
          <w:rFonts w:asciiTheme="minorHAnsi" w:hAnsiTheme="minorHAnsi" w:cstheme="minorHAnsi"/>
          <w:lang w:bidi="he-IL"/>
        </w:rPr>
        <w:t xml:space="preserve">especially </w:t>
      </w:r>
      <w:r w:rsidR="00C160A0" w:rsidRPr="00627655">
        <w:rPr>
          <w:rFonts w:asciiTheme="minorHAnsi" w:hAnsiTheme="minorHAnsi" w:cstheme="minorHAnsi"/>
          <w:lang w:bidi="he-IL"/>
        </w:rPr>
        <w:t xml:space="preserve">to target vulnerable </w:t>
      </w:r>
      <w:r w:rsidR="00C160A0" w:rsidRPr="00627655">
        <w:rPr>
          <w:rFonts w:asciiTheme="minorHAnsi" w:hAnsiTheme="minorHAnsi" w:cstheme="minorHAnsi"/>
          <w:lang w:bidi="he-IL"/>
        </w:rPr>
        <w:lastRenderedPageBreak/>
        <w:t xml:space="preserve">women, </w:t>
      </w:r>
      <w:r w:rsidR="00374BAF">
        <w:rPr>
          <w:rFonts w:asciiTheme="minorHAnsi" w:hAnsiTheme="minorHAnsi" w:cstheme="minorHAnsi"/>
          <w:lang w:bidi="he-IL"/>
        </w:rPr>
        <w:t>such as</w:t>
      </w:r>
      <w:r w:rsidR="00C160A0" w:rsidRPr="00627655">
        <w:rPr>
          <w:rFonts w:asciiTheme="minorHAnsi" w:hAnsiTheme="minorHAnsi" w:cstheme="minorHAnsi"/>
          <w:lang w:bidi="he-IL"/>
        </w:rPr>
        <w:t xml:space="preserve"> young widows</w:t>
      </w:r>
      <w:r w:rsidR="001732E4">
        <w:rPr>
          <w:rFonts w:asciiTheme="minorHAnsi" w:hAnsiTheme="minorHAnsi" w:cstheme="minorHAnsi"/>
          <w:lang w:bidi="he-IL"/>
        </w:rPr>
        <w:t xml:space="preserve"> (</w:t>
      </w:r>
      <w:r w:rsidR="001732E4" w:rsidRPr="002B4994">
        <w:rPr>
          <w:rFonts w:asciiTheme="minorHAnsi" w:hAnsiTheme="minorHAnsi" w:cstheme="minorHAnsi"/>
          <w:lang w:bidi="he-IL"/>
        </w:rPr>
        <w:t>1 Tim. 5:</w:t>
      </w:r>
      <w:r w:rsidR="008E60D6" w:rsidRPr="002B4994">
        <w:rPr>
          <w:rFonts w:asciiTheme="minorHAnsi" w:hAnsiTheme="minorHAnsi" w:cstheme="minorHAnsi"/>
          <w:lang w:bidi="he-IL"/>
        </w:rPr>
        <w:t>14-</w:t>
      </w:r>
      <w:r w:rsidR="001732E4" w:rsidRPr="002B4994">
        <w:rPr>
          <w:rFonts w:asciiTheme="minorHAnsi" w:hAnsiTheme="minorHAnsi" w:cstheme="minorHAnsi"/>
          <w:lang w:bidi="he-IL"/>
        </w:rPr>
        <w:t>15; 2 Tim. 3:6</w:t>
      </w:r>
      <w:r w:rsidR="001732E4">
        <w:rPr>
          <w:rFonts w:asciiTheme="minorHAnsi" w:hAnsiTheme="minorHAnsi" w:cstheme="minorHAnsi"/>
          <w:lang w:bidi="he-IL"/>
        </w:rPr>
        <w:t>)</w:t>
      </w:r>
      <w:r w:rsidR="00661E9D">
        <w:rPr>
          <w:rFonts w:asciiTheme="minorHAnsi" w:hAnsiTheme="minorHAnsi" w:cstheme="minorHAnsi"/>
          <w:lang w:bidi="he-IL"/>
        </w:rPr>
        <w:t>.</w:t>
      </w:r>
      <w:r w:rsidR="007E0443">
        <w:rPr>
          <w:rStyle w:val="FootnoteReference"/>
          <w:rFonts w:asciiTheme="minorHAnsi" w:hAnsiTheme="minorHAnsi" w:cstheme="minorHAnsi"/>
          <w:lang w:bidi="he-IL"/>
        </w:rPr>
        <w:footnoteReference w:id="2"/>
      </w:r>
      <w:r w:rsidR="00661E9D">
        <w:rPr>
          <w:rFonts w:asciiTheme="minorHAnsi" w:hAnsiTheme="minorHAnsi" w:cstheme="minorHAnsi"/>
          <w:lang w:bidi="he-IL"/>
        </w:rPr>
        <w:t xml:space="preserve"> </w:t>
      </w:r>
      <w:r w:rsidR="001732E4">
        <w:rPr>
          <w:rFonts w:asciiTheme="minorHAnsi" w:hAnsiTheme="minorHAnsi" w:cstheme="minorHAnsi"/>
          <w:lang w:bidi="he-IL"/>
        </w:rPr>
        <w:t>And from the verses we just read</w:t>
      </w:r>
      <w:r w:rsidR="008E60D6">
        <w:rPr>
          <w:rFonts w:asciiTheme="minorHAnsi" w:hAnsiTheme="minorHAnsi" w:cstheme="minorHAnsi"/>
          <w:lang w:bidi="he-IL"/>
        </w:rPr>
        <w:t xml:space="preserve"> i</w:t>
      </w:r>
      <w:r w:rsidR="008E60D6" w:rsidRPr="002B4994">
        <w:rPr>
          <w:rFonts w:asciiTheme="minorHAnsi" w:hAnsiTheme="minorHAnsi" w:cstheme="minorHAnsi"/>
          <w:lang w:bidi="he-IL"/>
        </w:rPr>
        <w:t>n 1 Tim. 2, it</w:t>
      </w:r>
      <w:r w:rsidR="002B4994" w:rsidRPr="002B4994">
        <w:rPr>
          <w:rFonts w:asciiTheme="minorHAnsi" w:hAnsiTheme="minorHAnsi" w:cstheme="minorHAnsi"/>
          <w:lang w:bidi="he-IL"/>
        </w:rPr>
        <w:t xml:space="preserve"> appears these teachers may have been </w:t>
      </w:r>
      <w:r w:rsidR="001732E4" w:rsidRPr="002B4994">
        <w:rPr>
          <w:rFonts w:asciiTheme="minorHAnsi" w:hAnsiTheme="minorHAnsi" w:cstheme="minorHAnsi"/>
          <w:lang w:bidi="he-IL"/>
        </w:rPr>
        <w:t xml:space="preserve">influencing women in the church to live ungodly </w:t>
      </w:r>
      <w:r w:rsidR="001732E4">
        <w:rPr>
          <w:rFonts w:asciiTheme="minorHAnsi" w:hAnsiTheme="minorHAnsi" w:cstheme="minorHAnsi"/>
          <w:lang w:bidi="he-IL"/>
        </w:rPr>
        <w:t>lives that affected the way they dressed as well as their understanding of their God-given roles in the church.</w:t>
      </w:r>
    </w:p>
    <w:p w14:paraId="2D39E367" w14:textId="77777777" w:rsidR="00661E9D" w:rsidRDefault="00661E9D" w:rsidP="00627655">
      <w:pPr>
        <w:pStyle w:val="NoSpacing"/>
        <w:rPr>
          <w:rFonts w:asciiTheme="minorHAnsi" w:hAnsiTheme="minorHAnsi" w:cstheme="minorHAnsi"/>
          <w:lang w:bidi="he-IL"/>
        </w:rPr>
      </w:pPr>
    </w:p>
    <w:p w14:paraId="2D3FE1C0" w14:textId="030B208F" w:rsidR="002B4994" w:rsidRPr="002B4994" w:rsidRDefault="001732E4" w:rsidP="009E38A1">
      <w:pPr>
        <w:pStyle w:val="NoSpacing"/>
        <w:rPr>
          <w:rFonts w:asciiTheme="minorHAnsi" w:hAnsiTheme="minorHAnsi" w:cstheme="minorHAnsi"/>
          <w:lang w:bidi="he-IL"/>
        </w:rPr>
      </w:pPr>
      <w:r>
        <w:rPr>
          <w:rFonts w:asciiTheme="minorHAnsi" w:hAnsiTheme="minorHAnsi" w:cstheme="minorHAnsi"/>
          <w:lang w:bidi="he-IL"/>
        </w:rPr>
        <w:t>So to</w:t>
      </w:r>
      <w:r w:rsidR="00624EDB" w:rsidRPr="00627655">
        <w:rPr>
          <w:rFonts w:asciiTheme="minorHAnsi" w:hAnsiTheme="minorHAnsi" w:cstheme="minorHAnsi"/>
          <w:lang w:bidi="he-IL"/>
        </w:rPr>
        <w:t xml:space="preserve"> </w:t>
      </w:r>
      <w:r w:rsidR="00374BAF">
        <w:rPr>
          <w:rFonts w:asciiTheme="minorHAnsi" w:hAnsiTheme="minorHAnsi" w:cstheme="minorHAnsi"/>
          <w:lang w:bidi="he-IL"/>
        </w:rPr>
        <w:t>help Timothy set things right</w:t>
      </w:r>
      <w:r w:rsidR="00624EDB" w:rsidRPr="00627655">
        <w:rPr>
          <w:rFonts w:asciiTheme="minorHAnsi" w:hAnsiTheme="minorHAnsi" w:cstheme="minorHAnsi"/>
          <w:lang w:bidi="he-IL"/>
        </w:rPr>
        <w:t xml:space="preserve">, </w:t>
      </w:r>
      <w:r w:rsidR="008E60D6">
        <w:rPr>
          <w:rFonts w:asciiTheme="minorHAnsi" w:hAnsiTheme="minorHAnsi" w:cstheme="minorHAnsi"/>
          <w:lang w:bidi="he-IL"/>
        </w:rPr>
        <w:t xml:space="preserve">in </w:t>
      </w:r>
      <w:r w:rsidR="002B4994">
        <w:rPr>
          <w:rFonts w:asciiTheme="minorHAnsi" w:hAnsiTheme="minorHAnsi" w:cstheme="minorHAnsi"/>
          <w:lang w:bidi="he-IL"/>
        </w:rPr>
        <w:t xml:space="preserve">verse 7 Paul says that he has been appointed as an apostle of the one true gospel, the message that there is one God and one mediator between God and man, the man Christ Jesus. </w:t>
      </w:r>
      <w:r w:rsidR="009F5FB0">
        <w:rPr>
          <w:rFonts w:asciiTheme="minorHAnsi" w:hAnsiTheme="minorHAnsi" w:cstheme="minorHAnsi"/>
          <w:lang w:bidi="he-IL"/>
        </w:rPr>
        <w:t xml:space="preserve">Christ died and rose again to save all who repent and trust in him. </w:t>
      </w:r>
      <w:r w:rsidR="002B4994">
        <w:rPr>
          <w:rFonts w:asciiTheme="minorHAnsi" w:hAnsiTheme="minorHAnsi" w:cstheme="minorHAnsi"/>
          <w:lang w:bidi="he-IL"/>
        </w:rPr>
        <w:t>As the one who has brought this message, Paul now instructs the church on how to live in light of this good news. In verse 9 he encourages</w:t>
      </w:r>
      <w:r w:rsidR="009E38A1">
        <w:rPr>
          <w:rFonts w:asciiTheme="minorHAnsi" w:hAnsiTheme="minorHAnsi" w:cstheme="minorHAnsi"/>
          <w:lang w:bidi="he-IL"/>
        </w:rPr>
        <w:t xml:space="preserve"> women to dress modestly.</w:t>
      </w:r>
      <w:r>
        <w:rPr>
          <w:rFonts w:asciiTheme="minorHAnsi" w:hAnsiTheme="minorHAnsi" w:cstheme="minorHAnsi"/>
          <w:lang w:bidi="he-IL"/>
        </w:rPr>
        <w:t xml:space="preserve"> </w:t>
      </w:r>
      <w:r w:rsidR="002B4994">
        <w:rPr>
          <w:rFonts w:asciiTheme="minorHAnsi" w:hAnsiTheme="minorHAnsi" w:cstheme="minorHAnsi"/>
          <w:lang w:bidi="he-IL"/>
        </w:rPr>
        <w:t xml:space="preserve">Immodest dress in church risks drawing the hearts and minds of others away from the glorious gospel Paul summarized in verses 3-6. Rather, in verse 10 he says that women have a wonderful opportunity to </w:t>
      </w:r>
      <w:r w:rsidR="009F5FB0">
        <w:rPr>
          <w:rFonts w:asciiTheme="minorHAnsi" w:hAnsiTheme="minorHAnsi" w:cstheme="minorHAnsi"/>
          <w:lang w:bidi="he-IL"/>
        </w:rPr>
        <w:t>commend</w:t>
      </w:r>
      <w:r w:rsidR="002B4994">
        <w:rPr>
          <w:rFonts w:asciiTheme="minorHAnsi" w:hAnsiTheme="minorHAnsi" w:cstheme="minorHAnsi"/>
          <w:lang w:bidi="he-IL"/>
        </w:rPr>
        <w:t xml:space="preserve"> the gospel not through their dress but their deeds. Notice here that Paul assumes </w:t>
      </w:r>
      <w:r w:rsidR="002B4994">
        <w:rPr>
          <w:rFonts w:asciiTheme="minorHAnsi" w:hAnsiTheme="minorHAnsi" w:cstheme="minorHAnsi"/>
          <w:i/>
          <w:lang w:bidi="he-IL"/>
        </w:rPr>
        <w:t xml:space="preserve">women </w:t>
      </w:r>
      <w:r w:rsidR="002B4994">
        <w:rPr>
          <w:rFonts w:asciiTheme="minorHAnsi" w:hAnsiTheme="minorHAnsi" w:cstheme="minorHAnsi"/>
          <w:lang w:bidi="he-IL"/>
        </w:rPr>
        <w:t>can and should build up the church and display godl</w:t>
      </w:r>
      <w:r w:rsidR="00374BAF">
        <w:rPr>
          <w:rFonts w:asciiTheme="minorHAnsi" w:hAnsiTheme="minorHAnsi" w:cstheme="minorHAnsi"/>
          <w:lang w:bidi="he-IL"/>
        </w:rPr>
        <w:t>iness through their good works!</w:t>
      </w:r>
    </w:p>
    <w:p w14:paraId="414F0BE5" w14:textId="77777777" w:rsidR="00151343" w:rsidRDefault="00151343" w:rsidP="00627655">
      <w:pPr>
        <w:pStyle w:val="NoSpacing"/>
        <w:rPr>
          <w:rFonts w:asciiTheme="minorHAnsi" w:hAnsiTheme="minorHAnsi" w:cstheme="minorHAnsi"/>
          <w:lang w:bidi="he-IL"/>
        </w:rPr>
      </w:pPr>
    </w:p>
    <w:p w14:paraId="1B107F44" w14:textId="07E4B686" w:rsidR="00032E1A" w:rsidRPr="00032E1A" w:rsidRDefault="00032E1A" w:rsidP="00627655">
      <w:pPr>
        <w:pStyle w:val="NoSpacing"/>
        <w:rPr>
          <w:rFonts w:asciiTheme="minorHAnsi" w:hAnsiTheme="minorHAnsi" w:cstheme="minorHAnsi"/>
          <w:b/>
          <w:lang w:bidi="he-IL"/>
        </w:rPr>
      </w:pPr>
      <w:r>
        <w:rPr>
          <w:rFonts w:asciiTheme="minorHAnsi" w:hAnsiTheme="minorHAnsi" w:cstheme="minorHAnsi"/>
          <w:b/>
          <w:lang w:bidi="he-IL"/>
        </w:rPr>
        <w:t>B. A Call to Learn Quietly with Submissiveness</w:t>
      </w:r>
    </w:p>
    <w:p w14:paraId="62EF0D79" w14:textId="77777777" w:rsidR="00032E1A" w:rsidRPr="00627655" w:rsidRDefault="00032E1A" w:rsidP="00627655">
      <w:pPr>
        <w:pStyle w:val="NoSpacing"/>
        <w:rPr>
          <w:rFonts w:asciiTheme="minorHAnsi" w:hAnsiTheme="minorHAnsi" w:cstheme="minorHAnsi"/>
          <w:lang w:bidi="he-IL"/>
        </w:rPr>
      </w:pPr>
    </w:p>
    <w:p w14:paraId="2A605412" w14:textId="5A6ACFA3" w:rsidR="003C71D7" w:rsidRPr="00340FEC" w:rsidRDefault="00C160A0" w:rsidP="00374BAF">
      <w:pPr>
        <w:pStyle w:val="NoSpacing"/>
        <w:rPr>
          <w:rFonts w:asciiTheme="minorHAnsi" w:hAnsiTheme="minorHAnsi" w:cstheme="minorHAnsi"/>
          <w:lang w:bidi="he-IL"/>
        </w:rPr>
      </w:pPr>
      <w:r w:rsidRPr="00627655">
        <w:rPr>
          <w:rFonts w:asciiTheme="minorHAnsi" w:hAnsiTheme="minorHAnsi" w:cstheme="minorHAnsi"/>
          <w:lang w:bidi="he-IL"/>
        </w:rPr>
        <w:t xml:space="preserve">Then </w:t>
      </w:r>
      <w:r w:rsidR="00EB1AA3" w:rsidRPr="00627655">
        <w:rPr>
          <w:rFonts w:asciiTheme="minorHAnsi" w:hAnsiTheme="minorHAnsi" w:cstheme="minorHAnsi"/>
          <w:lang w:bidi="he-IL"/>
        </w:rPr>
        <w:t xml:space="preserve">in </w:t>
      </w:r>
      <w:r w:rsidR="00EB1AA3" w:rsidRPr="00627655">
        <w:rPr>
          <w:rFonts w:asciiTheme="minorHAnsi" w:hAnsiTheme="minorHAnsi" w:cstheme="minorHAnsi"/>
          <w:b/>
          <w:lang w:bidi="he-IL"/>
        </w:rPr>
        <w:t>v</w:t>
      </w:r>
      <w:r w:rsidR="00374BAF">
        <w:rPr>
          <w:rFonts w:asciiTheme="minorHAnsi" w:hAnsiTheme="minorHAnsi" w:cstheme="minorHAnsi"/>
          <w:b/>
          <w:lang w:bidi="he-IL"/>
        </w:rPr>
        <w:t xml:space="preserve">erse </w:t>
      </w:r>
      <w:r w:rsidR="00EB1AA3" w:rsidRPr="00627655">
        <w:rPr>
          <w:rFonts w:asciiTheme="minorHAnsi" w:hAnsiTheme="minorHAnsi" w:cstheme="minorHAnsi"/>
          <w:b/>
          <w:lang w:bidi="he-IL"/>
        </w:rPr>
        <w:t>11</w:t>
      </w:r>
      <w:r w:rsidR="00EB1AA3" w:rsidRPr="00627655">
        <w:rPr>
          <w:rFonts w:asciiTheme="minorHAnsi" w:hAnsiTheme="minorHAnsi" w:cstheme="minorHAnsi"/>
          <w:lang w:bidi="he-IL"/>
        </w:rPr>
        <w:t xml:space="preserve"> </w:t>
      </w:r>
      <w:r w:rsidRPr="00627655">
        <w:rPr>
          <w:rFonts w:asciiTheme="minorHAnsi" w:hAnsiTheme="minorHAnsi" w:cstheme="minorHAnsi"/>
          <w:lang w:bidi="he-IL"/>
        </w:rPr>
        <w:t xml:space="preserve">he exhorts </w:t>
      </w:r>
      <w:r w:rsidR="00374BAF">
        <w:rPr>
          <w:rFonts w:asciiTheme="minorHAnsi" w:hAnsiTheme="minorHAnsi" w:cstheme="minorHAnsi"/>
          <w:lang w:bidi="he-IL"/>
        </w:rPr>
        <w:t>women</w:t>
      </w:r>
      <w:r w:rsidRPr="00627655">
        <w:rPr>
          <w:rFonts w:asciiTheme="minorHAnsi" w:hAnsiTheme="minorHAnsi" w:cstheme="minorHAnsi"/>
          <w:lang w:bidi="he-IL"/>
        </w:rPr>
        <w:t xml:space="preserve"> to “learn </w:t>
      </w:r>
      <w:r w:rsidR="00661E9D">
        <w:rPr>
          <w:rFonts w:asciiTheme="minorHAnsi" w:hAnsiTheme="minorHAnsi" w:cstheme="minorHAnsi"/>
          <w:lang w:bidi="he-IL"/>
        </w:rPr>
        <w:t>quietly with all submissiveness.”</w:t>
      </w:r>
      <w:r w:rsidR="008E60D6">
        <w:rPr>
          <w:rFonts w:asciiTheme="minorHAnsi" w:hAnsiTheme="minorHAnsi" w:cstheme="minorHAnsi"/>
          <w:lang w:bidi="he-IL"/>
        </w:rPr>
        <w:t xml:space="preserve"> </w:t>
      </w:r>
      <w:r w:rsidR="00374BAF">
        <w:rPr>
          <w:rFonts w:asciiTheme="minorHAnsi" w:hAnsiTheme="minorHAnsi" w:cstheme="minorHAnsi"/>
          <w:lang w:bidi="he-IL"/>
        </w:rPr>
        <w:t xml:space="preserve">This means that </w:t>
      </w:r>
      <w:r w:rsidR="00CB7E4A">
        <w:rPr>
          <w:rFonts w:asciiTheme="minorHAnsi" w:hAnsiTheme="minorHAnsi" w:cstheme="minorHAnsi"/>
          <w:lang w:bidi="he-IL"/>
        </w:rPr>
        <w:t xml:space="preserve">he’s telling them to demonstrate a </w:t>
      </w:r>
      <w:r w:rsidR="00511F25">
        <w:rPr>
          <w:rFonts w:asciiTheme="minorHAnsi" w:hAnsiTheme="minorHAnsi" w:cstheme="minorHAnsi"/>
          <w:i/>
          <w:lang w:bidi="he-IL"/>
        </w:rPr>
        <w:t>trustful</w:t>
      </w:r>
      <w:r w:rsidR="00CB7E4A" w:rsidRPr="00696E95">
        <w:rPr>
          <w:rFonts w:asciiTheme="minorHAnsi" w:hAnsiTheme="minorHAnsi" w:cstheme="minorHAnsi"/>
          <w:i/>
          <w:lang w:bidi="he-IL"/>
        </w:rPr>
        <w:t xml:space="preserve"> posture to </w:t>
      </w:r>
      <w:r w:rsidR="00CB7E4A" w:rsidRPr="00511F25">
        <w:rPr>
          <w:rFonts w:asciiTheme="minorHAnsi" w:hAnsiTheme="minorHAnsi" w:cstheme="minorHAnsi"/>
          <w:i/>
          <w:lang w:bidi="he-IL"/>
        </w:rPr>
        <w:t>Biblical teaching</w:t>
      </w:r>
      <w:r w:rsidR="00CB7E4A" w:rsidRPr="00696E95">
        <w:rPr>
          <w:rFonts w:asciiTheme="minorHAnsi" w:hAnsiTheme="minorHAnsi" w:cstheme="minorHAnsi"/>
          <w:i/>
          <w:lang w:bidi="he-IL"/>
        </w:rPr>
        <w:t>.</w:t>
      </w:r>
      <w:r w:rsidR="00617D8D" w:rsidRPr="00627655">
        <w:rPr>
          <w:rStyle w:val="FootnoteReference"/>
          <w:rFonts w:asciiTheme="minorHAnsi" w:hAnsiTheme="minorHAnsi" w:cstheme="minorHAnsi"/>
          <w:lang w:bidi="he-IL"/>
        </w:rPr>
        <w:footnoteReference w:id="3"/>
      </w:r>
      <w:r w:rsidR="00661E9D">
        <w:rPr>
          <w:rFonts w:asciiTheme="minorHAnsi" w:hAnsiTheme="minorHAnsi" w:cstheme="minorHAnsi"/>
          <w:lang w:bidi="he-IL"/>
        </w:rPr>
        <w:t xml:space="preserve"> </w:t>
      </w:r>
      <w:r w:rsidR="00511F25">
        <w:rPr>
          <w:rFonts w:asciiTheme="minorHAnsi" w:hAnsiTheme="minorHAnsi" w:cstheme="minorHAnsi"/>
          <w:iCs/>
          <w:lang w:bidi="he-IL"/>
        </w:rPr>
        <w:t>Were some women disrupting the teaching in Ephesus? We don’t know</w:t>
      </w:r>
      <w:r w:rsidR="00513C40">
        <w:rPr>
          <w:rFonts w:asciiTheme="minorHAnsi" w:hAnsiTheme="minorHAnsi" w:cstheme="minorHAnsi"/>
          <w:iCs/>
          <w:lang w:bidi="he-IL"/>
        </w:rPr>
        <w:t xml:space="preserve"> for sure</w:t>
      </w:r>
      <w:r w:rsidR="00511F25">
        <w:rPr>
          <w:rFonts w:asciiTheme="minorHAnsi" w:hAnsiTheme="minorHAnsi" w:cstheme="minorHAnsi"/>
          <w:iCs/>
          <w:lang w:bidi="he-IL"/>
        </w:rPr>
        <w:t xml:space="preserve">. But Paul here positively commends a posture like that of Mary, who sat at </w:t>
      </w:r>
      <w:r w:rsidR="00DA505C">
        <w:rPr>
          <w:rFonts w:asciiTheme="minorHAnsi" w:hAnsiTheme="minorHAnsi" w:cstheme="minorHAnsi"/>
          <w:iCs/>
          <w:lang w:bidi="he-IL"/>
        </w:rPr>
        <w:t xml:space="preserve">Jesus’ feet, humble, peaceable, and eager to obey. </w:t>
      </w:r>
      <w:r w:rsidR="00340FEC">
        <w:rPr>
          <w:rFonts w:asciiTheme="minorHAnsi" w:hAnsiTheme="minorHAnsi" w:cstheme="minorHAnsi"/>
          <w:iCs/>
          <w:lang w:bidi="he-IL"/>
        </w:rPr>
        <w:t>By submitting to the Word</w:t>
      </w:r>
      <w:r w:rsidR="00513C40">
        <w:rPr>
          <w:rFonts w:asciiTheme="minorHAnsi" w:hAnsiTheme="minorHAnsi" w:cstheme="minorHAnsi"/>
          <w:iCs/>
          <w:lang w:bidi="he-IL"/>
        </w:rPr>
        <w:t>,</w:t>
      </w:r>
      <w:r w:rsidR="00340FEC">
        <w:rPr>
          <w:rFonts w:asciiTheme="minorHAnsi" w:hAnsiTheme="minorHAnsi" w:cstheme="minorHAnsi"/>
          <w:iCs/>
          <w:lang w:bidi="he-IL"/>
        </w:rPr>
        <w:t xml:space="preserve"> as it is taught correctly, women submit to God. </w:t>
      </w:r>
    </w:p>
    <w:p w14:paraId="0D88350D" w14:textId="77777777" w:rsidR="00374BAF" w:rsidRDefault="00374BAF" w:rsidP="00374BAF">
      <w:pPr>
        <w:pStyle w:val="NoSpacing"/>
        <w:rPr>
          <w:rFonts w:asciiTheme="minorHAnsi" w:hAnsiTheme="minorHAnsi" w:cstheme="minorHAnsi"/>
          <w:i/>
          <w:iCs/>
          <w:u w:val="single"/>
          <w:lang w:bidi="he-IL"/>
        </w:rPr>
      </w:pPr>
    </w:p>
    <w:p w14:paraId="52E8DD23" w14:textId="517D96AA" w:rsidR="00374BAF" w:rsidRDefault="00374BAF" w:rsidP="00374BAF">
      <w:pPr>
        <w:pStyle w:val="NoSpacing"/>
        <w:rPr>
          <w:rFonts w:asciiTheme="minorHAnsi" w:hAnsiTheme="minorHAnsi" w:cstheme="minorHAnsi"/>
          <w:iCs/>
          <w:lang w:bidi="he-IL"/>
        </w:rPr>
      </w:pPr>
      <w:r>
        <w:rPr>
          <w:rFonts w:asciiTheme="minorHAnsi" w:hAnsiTheme="minorHAnsi" w:cstheme="minorHAnsi"/>
          <w:iCs/>
          <w:lang w:bidi="he-IL"/>
        </w:rPr>
        <w:t>But</w:t>
      </w:r>
      <w:r w:rsidR="0063625C">
        <w:rPr>
          <w:rFonts w:asciiTheme="minorHAnsi" w:hAnsiTheme="minorHAnsi" w:cstheme="minorHAnsi"/>
          <w:iCs/>
          <w:lang w:bidi="he-IL"/>
        </w:rPr>
        <w:t xml:space="preserve"> we shouldn’t</w:t>
      </w:r>
      <w:r w:rsidR="00696E95">
        <w:rPr>
          <w:rFonts w:asciiTheme="minorHAnsi" w:hAnsiTheme="minorHAnsi" w:cstheme="minorHAnsi"/>
          <w:iCs/>
          <w:lang w:bidi="he-IL"/>
        </w:rPr>
        <w:t xml:space="preserve"> </w:t>
      </w:r>
      <w:r>
        <w:rPr>
          <w:rFonts w:asciiTheme="minorHAnsi" w:hAnsiTheme="minorHAnsi" w:cstheme="minorHAnsi"/>
          <w:iCs/>
          <w:lang w:bidi="he-IL"/>
        </w:rPr>
        <w:t>focus</w:t>
      </w:r>
      <w:r w:rsidR="0063625C">
        <w:rPr>
          <w:rFonts w:asciiTheme="minorHAnsi" w:hAnsiTheme="minorHAnsi" w:cstheme="minorHAnsi"/>
          <w:iCs/>
          <w:lang w:bidi="he-IL"/>
        </w:rPr>
        <w:t xml:space="preserve"> </w:t>
      </w:r>
      <w:r w:rsidR="0063625C" w:rsidRPr="00340FEC">
        <w:rPr>
          <w:rFonts w:asciiTheme="minorHAnsi" w:hAnsiTheme="minorHAnsi" w:cstheme="minorHAnsi"/>
          <w:iCs/>
          <w:lang w:bidi="he-IL"/>
        </w:rPr>
        <w:t>only</w:t>
      </w:r>
      <w:r w:rsidR="0063625C">
        <w:rPr>
          <w:rFonts w:asciiTheme="minorHAnsi" w:hAnsiTheme="minorHAnsi" w:cstheme="minorHAnsi"/>
          <w:iCs/>
          <w:lang w:bidi="he-IL"/>
        </w:rPr>
        <w:t xml:space="preserve"> on </w:t>
      </w:r>
      <w:r w:rsidR="00513C40">
        <w:rPr>
          <w:rFonts w:asciiTheme="minorHAnsi" w:hAnsiTheme="minorHAnsi" w:cstheme="minorHAnsi"/>
          <w:iCs/>
          <w:lang w:bidi="he-IL"/>
        </w:rPr>
        <w:t xml:space="preserve">the </w:t>
      </w:r>
      <w:r w:rsidR="0063625C">
        <w:rPr>
          <w:rFonts w:asciiTheme="minorHAnsi" w:hAnsiTheme="minorHAnsi" w:cstheme="minorHAnsi"/>
          <w:iCs/>
          <w:lang w:bidi="he-IL"/>
        </w:rPr>
        <w:t>word</w:t>
      </w:r>
      <w:r>
        <w:rPr>
          <w:rFonts w:asciiTheme="minorHAnsi" w:hAnsiTheme="minorHAnsi" w:cstheme="minorHAnsi"/>
          <w:iCs/>
          <w:lang w:bidi="he-IL"/>
        </w:rPr>
        <w:t>s “quietly” and “submissiveness.</w:t>
      </w:r>
      <w:r w:rsidR="00513C40">
        <w:rPr>
          <w:rFonts w:asciiTheme="minorHAnsi" w:hAnsiTheme="minorHAnsi" w:cstheme="minorHAnsi"/>
          <w:iCs/>
          <w:lang w:bidi="he-IL"/>
        </w:rPr>
        <w:t>”</w:t>
      </w:r>
      <w:r w:rsidR="0063625C">
        <w:rPr>
          <w:rFonts w:asciiTheme="minorHAnsi" w:hAnsiTheme="minorHAnsi" w:cstheme="minorHAnsi"/>
          <w:iCs/>
          <w:lang w:bidi="he-IL"/>
        </w:rPr>
        <w:t xml:space="preserve"> </w:t>
      </w:r>
      <w:r>
        <w:rPr>
          <w:rFonts w:asciiTheme="minorHAnsi" w:hAnsiTheme="minorHAnsi" w:cstheme="minorHAnsi"/>
          <w:iCs/>
          <w:lang w:bidi="he-IL"/>
        </w:rPr>
        <w:t>We should</w:t>
      </w:r>
      <w:r w:rsidR="0063625C">
        <w:rPr>
          <w:rFonts w:asciiTheme="minorHAnsi" w:hAnsiTheme="minorHAnsi" w:cstheme="minorHAnsi"/>
          <w:iCs/>
          <w:lang w:bidi="he-IL"/>
        </w:rPr>
        <w:t xml:space="preserve"> also </w:t>
      </w:r>
      <w:r>
        <w:rPr>
          <w:rFonts w:asciiTheme="minorHAnsi" w:hAnsiTheme="minorHAnsi" w:cstheme="minorHAnsi"/>
          <w:iCs/>
          <w:lang w:bidi="he-IL"/>
        </w:rPr>
        <w:t>note</w:t>
      </w:r>
      <w:r w:rsidR="0063625C">
        <w:rPr>
          <w:rFonts w:asciiTheme="minorHAnsi" w:hAnsiTheme="minorHAnsi" w:cstheme="minorHAnsi"/>
          <w:iCs/>
          <w:lang w:bidi="he-IL"/>
        </w:rPr>
        <w:t xml:space="preserve"> </w:t>
      </w:r>
      <w:r>
        <w:rPr>
          <w:rFonts w:asciiTheme="minorHAnsi" w:hAnsiTheme="minorHAnsi" w:cstheme="minorHAnsi"/>
          <w:iCs/>
          <w:lang w:bidi="he-IL"/>
        </w:rPr>
        <w:t xml:space="preserve">what </w:t>
      </w:r>
      <w:r w:rsidR="0063625C">
        <w:rPr>
          <w:rFonts w:asciiTheme="minorHAnsi" w:hAnsiTheme="minorHAnsi" w:cstheme="minorHAnsi"/>
          <w:iCs/>
          <w:lang w:bidi="he-IL"/>
        </w:rPr>
        <w:t xml:space="preserve">Paul says about women </w:t>
      </w:r>
      <w:r w:rsidR="00D4474B" w:rsidRPr="008E60D6">
        <w:rPr>
          <w:rFonts w:asciiTheme="minorHAnsi" w:hAnsiTheme="minorHAnsi" w:cstheme="minorHAnsi"/>
          <w:iCs/>
          <w:u w:val="single"/>
          <w:lang w:bidi="he-IL"/>
        </w:rPr>
        <w:t>learning</w:t>
      </w:r>
      <w:r w:rsidR="00340FEC">
        <w:rPr>
          <w:rFonts w:asciiTheme="minorHAnsi" w:hAnsiTheme="minorHAnsi" w:cstheme="minorHAnsi"/>
          <w:iCs/>
          <w:lang w:bidi="he-IL"/>
        </w:rPr>
        <w:t>.</w:t>
      </w:r>
      <w:r w:rsidR="0063625C">
        <w:rPr>
          <w:rFonts w:asciiTheme="minorHAnsi" w:hAnsiTheme="minorHAnsi" w:cstheme="minorHAnsi"/>
          <w:iCs/>
          <w:lang w:bidi="he-IL"/>
        </w:rPr>
        <w:t xml:space="preserve"> </w:t>
      </w:r>
      <w:r w:rsidR="00340FEC">
        <w:rPr>
          <w:rFonts w:asciiTheme="minorHAnsi" w:hAnsiTheme="minorHAnsi" w:cstheme="minorHAnsi"/>
          <w:iCs/>
          <w:lang w:bidi="he-IL"/>
        </w:rPr>
        <w:t xml:space="preserve">The ancient world didn’t always treat women as worthy of religious instruction. But here Paul insists that women can and should </w:t>
      </w:r>
      <w:r w:rsidR="00340FEC">
        <w:rPr>
          <w:rFonts w:asciiTheme="minorHAnsi" w:hAnsiTheme="minorHAnsi" w:cstheme="minorHAnsi"/>
          <w:i/>
          <w:iCs/>
          <w:lang w:bidi="he-IL"/>
        </w:rPr>
        <w:t>learn</w:t>
      </w:r>
      <w:r w:rsidR="00340FEC">
        <w:rPr>
          <w:rFonts w:asciiTheme="minorHAnsi" w:hAnsiTheme="minorHAnsi" w:cstheme="minorHAnsi"/>
          <w:iCs/>
          <w:lang w:bidi="he-IL"/>
        </w:rPr>
        <w:t xml:space="preserve"> the faith. </w:t>
      </w:r>
      <w:r>
        <w:rPr>
          <w:rFonts w:asciiTheme="minorHAnsi" w:hAnsiTheme="minorHAnsi" w:cstheme="minorHAnsi"/>
          <w:iCs/>
          <w:lang w:bidi="he-IL"/>
        </w:rPr>
        <w:t>A disciple is</w:t>
      </w:r>
      <w:r w:rsidR="00DA505C">
        <w:rPr>
          <w:rFonts w:asciiTheme="minorHAnsi" w:hAnsiTheme="minorHAnsi" w:cstheme="minorHAnsi"/>
          <w:iCs/>
          <w:lang w:bidi="he-IL"/>
        </w:rPr>
        <w:t>, fundamentally,</w:t>
      </w:r>
      <w:r>
        <w:rPr>
          <w:rFonts w:asciiTheme="minorHAnsi" w:hAnsiTheme="minorHAnsi" w:cstheme="minorHAnsi"/>
          <w:iCs/>
          <w:lang w:bidi="he-IL"/>
        </w:rPr>
        <w:t xml:space="preserve"> a learner. From its inception, Christianity was counter-cultural in insisting that women are not second-class disciples.</w:t>
      </w:r>
    </w:p>
    <w:p w14:paraId="55415420" w14:textId="77777777" w:rsidR="00A426B9" w:rsidRDefault="00A426B9" w:rsidP="00627655">
      <w:pPr>
        <w:pStyle w:val="NoSpacing"/>
        <w:rPr>
          <w:rFonts w:asciiTheme="minorHAnsi" w:hAnsiTheme="minorHAnsi" w:cstheme="minorHAnsi"/>
          <w:lang w:bidi="he-IL"/>
        </w:rPr>
      </w:pPr>
    </w:p>
    <w:p w14:paraId="207DC747" w14:textId="1452A951" w:rsidR="006B3D02" w:rsidRPr="006B3D02" w:rsidRDefault="006B3D02" w:rsidP="00627655">
      <w:pPr>
        <w:pStyle w:val="NoSpacing"/>
        <w:rPr>
          <w:rFonts w:asciiTheme="minorHAnsi" w:hAnsiTheme="minorHAnsi" w:cstheme="minorHAnsi"/>
          <w:b/>
          <w:lang w:bidi="he-IL"/>
        </w:rPr>
      </w:pPr>
      <w:r>
        <w:rPr>
          <w:rFonts w:asciiTheme="minorHAnsi" w:hAnsiTheme="minorHAnsi" w:cstheme="minorHAnsi"/>
          <w:b/>
          <w:lang w:bidi="he-IL"/>
        </w:rPr>
        <w:t>C. Two Restrictions</w:t>
      </w:r>
    </w:p>
    <w:p w14:paraId="3FDD1BBC" w14:textId="77777777" w:rsidR="006B3D02" w:rsidRDefault="006B3D02" w:rsidP="00627655">
      <w:pPr>
        <w:pStyle w:val="NoSpacing"/>
        <w:rPr>
          <w:rFonts w:asciiTheme="minorHAnsi" w:hAnsiTheme="minorHAnsi" w:cstheme="minorHAnsi"/>
          <w:lang w:bidi="he-IL"/>
        </w:rPr>
      </w:pPr>
    </w:p>
    <w:p w14:paraId="54A6C052" w14:textId="42363695" w:rsidR="002326B1" w:rsidRDefault="00FE4D97" w:rsidP="009E38A1">
      <w:pPr>
        <w:pStyle w:val="NoSpacing"/>
        <w:rPr>
          <w:rFonts w:asciiTheme="minorHAnsi" w:hAnsiTheme="minorHAnsi" w:cstheme="minorHAnsi"/>
          <w:lang w:bidi="he-IL"/>
        </w:rPr>
      </w:pPr>
      <w:r w:rsidRPr="00627655">
        <w:rPr>
          <w:rFonts w:asciiTheme="minorHAnsi" w:hAnsiTheme="minorHAnsi" w:cstheme="minorHAnsi"/>
          <w:lang w:bidi="he-IL"/>
        </w:rPr>
        <w:t xml:space="preserve">Then </w:t>
      </w:r>
      <w:r w:rsidR="00A60AEF">
        <w:rPr>
          <w:rFonts w:asciiTheme="minorHAnsi" w:hAnsiTheme="minorHAnsi" w:cstheme="minorHAnsi"/>
          <w:lang w:bidi="he-IL"/>
        </w:rPr>
        <w:t>[</w:t>
      </w:r>
      <w:r w:rsidR="00A60AEF" w:rsidRPr="00E806C4">
        <w:rPr>
          <w:rFonts w:asciiTheme="minorHAnsi" w:hAnsiTheme="minorHAnsi" w:cstheme="minorHAnsi"/>
          <w:lang w:bidi="he-IL"/>
        </w:rPr>
        <w:t>next page in</w:t>
      </w:r>
      <w:r w:rsidR="00A60AEF">
        <w:rPr>
          <w:rFonts w:asciiTheme="minorHAnsi" w:hAnsiTheme="minorHAnsi" w:cstheme="minorHAnsi"/>
          <w:i/>
          <w:lang w:bidi="he-IL"/>
        </w:rPr>
        <w:t xml:space="preserve"> </w:t>
      </w:r>
      <w:r w:rsidR="00A60AEF" w:rsidRPr="00A60AEF">
        <w:rPr>
          <w:rFonts w:asciiTheme="minorHAnsi" w:hAnsiTheme="minorHAnsi" w:cstheme="minorHAnsi"/>
          <w:lang w:bidi="he-IL"/>
        </w:rPr>
        <w:t>handout</w:t>
      </w:r>
      <w:r w:rsidR="00A60AEF">
        <w:rPr>
          <w:rFonts w:asciiTheme="minorHAnsi" w:hAnsiTheme="minorHAnsi" w:cstheme="minorHAnsi"/>
          <w:lang w:bidi="he-IL"/>
        </w:rPr>
        <w:t xml:space="preserve">] </w:t>
      </w:r>
      <w:r w:rsidRPr="00A60AEF">
        <w:rPr>
          <w:rFonts w:asciiTheme="minorHAnsi" w:hAnsiTheme="minorHAnsi" w:cstheme="minorHAnsi"/>
          <w:lang w:bidi="he-IL"/>
        </w:rPr>
        <w:t>in</w:t>
      </w:r>
      <w:r w:rsidRPr="00627655">
        <w:rPr>
          <w:rFonts w:asciiTheme="minorHAnsi" w:hAnsiTheme="minorHAnsi" w:cstheme="minorHAnsi"/>
          <w:lang w:bidi="he-IL"/>
        </w:rPr>
        <w:t xml:space="preserve"> </w:t>
      </w:r>
      <w:r w:rsidR="00513C40">
        <w:rPr>
          <w:rFonts w:asciiTheme="minorHAnsi" w:hAnsiTheme="minorHAnsi" w:cstheme="minorHAnsi"/>
          <w:b/>
          <w:lang w:bidi="he-IL"/>
        </w:rPr>
        <w:t>verse 1</w:t>
      </w:r>
      <w:r w:rsidRPr="00627655">
        <w:rPr>
          <w:rFonts w:asciiTheme="minorHAnsi" w:hAnsiTheme="minorHAnsi" w:cstheme="minorHAnsi"/>
          <w:b/>
          <w:lang w:bidi="he-IL"/>
        </w:rPr>
        <w:t>2</w:t>
      </w:r>
      <w:r w:rsidRPr="00627655">
        <w:rPr>
          <w:rFonts w:asciiTheme="minorHAnsi" w:hAnsiTheme="minorHAnsi" w:cstheme="minorHAnsi"/>
          <w:lang w:bidi="he-IL"/>
        </w:rPr>
        <w:t xml:space="preserve"> Paul </w:t>
      </w:r>
      <w:r w:rsidR="00187B3E" w:rsidRPr="00187B3E">
        <w:rPr>
          <w:rFonts w:asciiTheme="minorHAnsi" w:hAnsiTheme="minorHAnsi" w:cstheme="minorHAnsi"/>
          <w:lang w:bidi="he-IL"/>
        </w:rPr>
        <w:t xml:space="preserve">restates </w:t>
      </w:r>
      <w:r w:rsidR="00513C40" w:rsidRPr="00374BAF">
        <w:rPr>
          <w:rFonts w:asciiTheme="minorHAnsi" w:hAnsiTheme="minorHAnsi" w:cstheme="minorHAnsi"/>
          <w:b/>
          <w:lang w:bidi="he-IL"/>
        </w:rPr>
        <w:t xml:space="preserve">verse </w:t>
      </w:r>
      <w:r w:rsidR="00187B3E" w:rsidRPr="00374BAF">
        <w:rPr>
          <w:rFonts w:asciiTheme="minorHAnsi" w:hAnsiTheme="minorHAnsi" w:cstheme="minorHAnsi"/>
          <w:b/>
          <w:lang w:bidi="he-IL"/>
        </w:rPr>
        <w:t>11</w:t>
      </w:r>
      <w:r w:rsidR="00187B3E" w:rsidRPr="00513C40">
        <w:rPr>
          <w:rFonts w:asciiTheme="minorHAnsi" w:hAnsiTheme="minorHAnsi" w:cstheme="minorHAnsi"/>
          <w:lang w:bidi="he-IL"/>
        </w:rPr>
        <w:t xml:space="preserve"> </w:t>
      </w:r>
      <w:r w:rsidR="00187B3E" w:rsidRPr="00187B3E">
        <w:rPr>
          <w:rFonts w:asciiTheme="minorHAnsi" w:hAnsiTheme="minorHAnsi" w:cstheme="minorHAnsi"/>
          <w:lang w:bidi="he-IL"/>
        </w:rPr>
        <w:t xml:space="preserve">in the negative. </w:t>
      </w:r>
      <w:r w:rsidR="00E806C4">
        <w:rPr>
          <w:rFonts w:asciiTheme="minorHAnsi" w:hAnsiTheme="minorHAnsi" w:cstheme="minorHAnsi"/>
          <w:lang w:bidi="he-IL"/>
        </w:rPr>
        <w:t>H</w:t>
      </w:r>
      <w:r w:rsidR="00187B3E" w:rsidRPr="00187B3E">
        <w:rPr>
          <w:rFonts w:asciiTheme="minorHAnsi" w:hAnsiTheme="minorHAnsi" w:cstheme="minorHAnsi"/>
          <w:lang w:bidi="he-IL"/>
        </w:rPr>
        <w:t xml:space="preserve">e says women are not permitted “to teach or to </w:t>
      </w:r>
      <w:r w:rsidR="00187B3E">
        <w:rPr>
          <w:rFonts w:asciiTheme="minorHAnsi" w:hAnsiTheme="minorHAnsi" w:cstheme="minorHAnsi"/>
          <w:lang w:bidi="he-IL"/>
        </w:rPr>
        <w:t>exercise</w:t>
      </w:r>
      <w:r w:rsidR="00187B3E" w:rsidRPr="00187B3E">
        <w:rPr>
          <w:rFonts w:asciiTheme="minorHAnsi" w:hAnsiTheme="minorHAnsi" w:cstheme="minorHAnsi"/>
          <w:lang w:bidi="he-IL"/>
        </w:rPr>
        <w:t xml:space="preserve"> authority over a man.”</w:t>
      </w:r>
      <w:r w:rsidR="00403110">
        <w:rPr>
          <w:rFonts w:asciiTheme="minorHAnsi" w:hAnsiTheme="minorHAnsi" w:cstheme="minorHAnsi"/>
          <w:lang w:bidi="he-IL"/>
        </w:rPr>
        <w:t xml:space="preserve"> </w:t>
      </w:r>
      <w:r w:rsidR="00374BAF">
        <w:rPr>
          <w:rFonts w:asciiTheme="minorHAnsi" w:hAnsiTheme="minorHAnsi" w:cstheme="minorHAnsi"/>
          <w:b/>
          <w:bCs/>
          <w:i/>
          <w:lang w:bidi="he-IL"/>
        </w:rPr>
        <w:t>So from th</w:t>
      </w:r>
      <w:r w:rsidR="00513C40">
        <w:rPr>
          <w:rFonts w:asciiTheme="minorHAnsi" w:hAnsiTheme="minorHAnsi" w:cstheme="minorHAnsi"/>
          <w:b/>
          <w:bCs/>
          <w:i/>
          <w:lang w:bidi="he-IL"/>
        </w:rPr>
        <w:t>is</w:t>
      </w:r>
      <w:r w:rsidR="008E60D6" w:rsidRPr="008E60D6">
        <w:rPr>
          <w:rFonts w:asciiTheme="minorHAnsi" w:hAnsiTheme="minorHAnsi" w:cstheme="minorHAnsi"/>
          <w:b/>
          <w:bCs/>
          <w:i/>
          <w:lang w:bidi="he-IL"/>
        </w:rPr>
        <w:t xml:space="preserve"> vers</w:t>
      </w:r>
      <w:r w:rsidR="00374BAF">
        <w:rPr>
          <w:rFonts w:asciiTheme="minorHAnsi" w:hAnsiTheme="minorHAnsi" w:cstheme="minorHAnsi"/>
          <w:b/>
          <w:bCs/>
          <w:i/>
          <w:lang w:bidi="he-IL"/>
        </w:rPr>
        <w:t>e, we see 2 basic restrictions.</w:t>
      </w:r>
      <w:r w:rsidR="00403110">
        <w:rPr>
          <w:rFonts w:asciiTheme="minorHAnsi" w:hAnsiTheme="minorHAnsi" w:cstheme="minorHAnsi"/>
          <w:b/>
          <w:bCs/>
          <w:i/>
          <w:lang w:bidi="he-IL"/>
        </w:rPr>
        <w:t xml:space="preserve"> </w:t>
      </w:r>
      <w:r w:rsidR="002326B1" w:rsidRPr="006554A4">
        <w:rPr>
          <w:rFonts w:asciiTheme="minorHAnsi" w:hAnsiTheme="minorHAnsi" w:cstheme="minorHAnsi"/>
          <w:b/>
          <w:bCs/>
          <w:u w:val="single"/>
          <w:lang w:bidi="he-IL"/>
        </w:rPr>
        <w:t xml:space="preserve">The </w:t>
      </w:r>
      <w:r w:rsidR="006554A4">
        <w:rPr>
          <w:rFonts w:asciiTheme="minorHAnsi" w:hAnsiTheme="minorHAnsi" w:cstheme="minorHAnsi"/>
          <w:b/>
          <w:bCs/>
          <w:u w:val="single"/>
          <w:lang w:bidi="he-IL"/>
        </w:rPr>
        <w:t>first</w:t>
      </w:r>
      <w:r w:rsidR="002326B1" w:rsidRPr="006554A4">
        <w:rPr>
          <w:rFonts w:asciiTheme="minorHAnsi" w:hAnsiTheme="minorHAnsi" w:cstheme="minorHAnsi"/>
          <w:b/>
          <w:bCs/>
          <w:i/>
          <w:u w:val="single"/>
          <w:lang w:bidi="he-IL"/>
        </w:rPr>
        <w:t xml:space="preserve"> </w:t>
      </w:r>
      <w:r w:rsidR="002326B1" w:rsidRPr="006554A4">
        <w:rPr>
          <w:rFonts w:asciiTheme="minorHAnsi" w:hAnsiTheme="minorHAnsi" w:cstheme="minorHAnsi"/>
          <w:b/>
          <w:bCs/>
          <w:iCs/>
          <w:u w:val="single"/>
          <w:lang w:bidi="he-IL"/>
        </w:rPr>
        <w:t>restriction</w:t>
      </w:r>
      <w:r w:rsidR="002326B1" w:rsidRPr="006554A4">
        <w:rPr>
          <w:rFonts w:asciiTheme="minorHAnsi" w:hAnsiTheme="minorHAnsi" w:cstheme="minorHAnsi"/>
          <w:iCs/>
          <w:u w:val="single"/>
          <w:lang w:bidi="he-IL"/>
        </w:rPr>
        <w:t xml:space="preserve"> </w:t>
      </w:r>
      <w:r w:rsidR="002326B1" w:rsidRPr="00627655">
        <w:rPr>
          <w:rFonts w:asciiTheme="minorHAnsi" w:hAnsiTheme="minorHAnsi" w:cstheme="minorHAnsi"/>
          <w:lang w:bidi="he-IL"/>
        </w:rPr>
        <w:t xml:space="preserve">is that </w:t>
      </w:r>
      <w:r w:rsidR="002326B1" w:rsidRPr="00627655">
        <w:rPr>
          <w:rFonts w:asciiTheme="minorHAnsi" w:hAnsiTheme="minorHAnsi" w:cstheme="minorHAnsi"/>
          <w:i/>
          <w:lang w:bidi="he-IL"/>
        </w:rPr>
        <w:t xml:space="preserve">women are not permitted to </w:t>
      </w:r>
      <w:r w:rsidR="002326B1" w:rsidRPr="00513C40">
        <w:rPr>
          <w:rFonts w:asciiTheme="minorHAnsi" w:hAnsiTheme="minorHAnsi" w:cstheme="minorHAnsi"/>
          <w:b/>
          <w:i/>
          <w:lang w:bidi="he-IL"/>
        </w:rPr>
        <w:t>teach</w:t>
      </w:r>
      <w:r w:rsidR="00927335">
        <w:rPr>
          <w:rFonts w:asciiTheme="minorHAnsi" w:hAnsiTheme="minorHAnsi" w:cstheme="minorHAnsi"/>
          <w:i/>
          <w:lang w:bidi="he-IL"/>
        </w:rPr>
        <w:t xml:space="preserve"> </w:t>
      </w:r>
      <w:r w:rsidR="00927335" w:rsidRPr="00403110">
        <w:rPr>
          <w:rFonts w:asciiTheme="minorHAnsi" w:hAnsiTheme="minorHAnsi" w:cstheme="minorHAnsi"/>
          <w:i/>
          <w:lang w:bidi="he-IL"/>
        </w:rPr>
        <w:t>men</w:t>
      </w:r>
      <w:r w:rsidR="00403110">
        <w:rPr>
          <w:rFonts w:asciiTheme="minorHAnsi" w:hAnsiTheme="minorHAnsi" w:cstheme="minorHAnsi"/>
          <w:lang w:bidi="he-IL"/>
        </w:rPr>
        <w:t xml:space="preserve">. Verse 8 suggests that Paul primarily has in mind what happens when the church gathers – he’s talking about the various churches “in every place” meeting for prayer. So, consistent with how the word “teach” is often used in the New Testament, Paul here is </w:t>
      </w:r>
      <w:r w:rsidR="00513C40">
        <w:rPr>
          <w:rFonts w:asciiTheme="minorHAnsi" w:hAnsiTheme="minorHAnsi" w:cstheme="minorHAnsi"/>
          <w:lang w:bidi="he-IL"/>
        </w:rPr>
        <w:t>most likely referring to</w:t>
      </w:r>
      <w:r w:rsidR="00E6024C" w:rsidRPr="00627655">
        <w:rPr>
          <w:rFonts w:asciiTheme="minorHAnsi" w:hAnsiTheme="minorHAnsi" w:cstheme="minorHAnsi"/>
          <w:lang w:bidi="he-IL"/>
        </w:rPr>
        <w:t xml:space="preserve"> the kind of teaching that someone gifted by</w:t>
      </w:r>
      <w:r w:rsidR="00C7461A">
        <w:rPr>
          <w:rFonts w:asciiTheme="minorHAnsi" w:hAnsiTheme="minorHAnsi" w:cstheme="minorHAnsi"/>
          <w:lang w:bidi="he-IL"/>
        </w:rPr>
        <w:t xml:space="preserve"> the</w:t>
      </w:r>
      <w:r w:rsidR="00C160A0" w:rsidRPr="00627655">
        <w:rPr>
          <w:rFonts w:asciiTheme="minorHAnsi" w:hAnsiTheme="minorHAnsi" w:cstheme="minorHAnsi"/>
          <w:lang w:bidi="he-IL"/>
        </w:rPr>
        <w:t xml:space="preserve"> Spirit </w:t>
      </w:r>
      <w:r w:rsidR="00E6024C" w:rsidRPr="00627655">
        <w:rPr>
          <w:rFonts w:asciiTheme="minorHAnsi" w:hAnsiTheme="minorHAnsi" w:cstheme="minorHAnsi"/>
          <w:lang w:bidi="he-IL"/>
        </w:rPr>
        <w:t xml:space="preserve">would do to bring </w:t>
      </w:r>
      <w:r w:rsidR="00C160A0" w:rsidRPr="00627655">
        <w:rPr>
          <w:rFonts w:asciiTheme="minorHAnsi" w:hAnsiTheme="minorHAnsi" w:cstheme="minorHAnsi"/>
          <w:i/>
          <w:lang w:bidi="he-IL"/>
        </w:rPr>
        <w:t>authoritative instruction in doctrine</w:t>
      </w:r>
      <w:r w:rsidR="00E6024C" w:rsidRPr="00627655">
        <w:rPr>
          <w:rFonts w:asciiTheme="minorHAnsi" w:hAnsiTheme="minorHAnsi" w:cstheme="minorHAnsi"/>
          <w:lang w:bidi="he-IL"/>
        </w:rPr>
        <w:t xml:space="preserve"> to </w:t>
      </w:r>
      <w:r w:rsidR="00513C40">
        <w:rPr>
          <w:rFonts w:asciiTheme="minorHAnsi" w:hAnsiTheme="minorHAnsi" w:cstheme="minorHAnsi"/>
          <w:lang w:bidi="he-IL"/>
        </w:rPr>
        <w:t>an</w:t>
      </w:r>
      <w:r w:rsidR="00403110">
        <w:rPr>
          <w:rFonts w:asciiTheme="minorHAnsi" w:hAnsiTheme="minorHAnsi" w:cstheme="minorHAnsi"/>
          <w:lang w:bidi="he-IL"/>
        </w:rPr>
        <w:t xml:space="preserve"> assembled</w:t>
      </w:r>
      <w:r w:rsidR="00E6024C" w:rsidRPr="00627655">
        <w:rPr>
          <w:rFonts w:asciiTheme="minorHAnsi" w:hAnsiTheme="minorHAnsi" w:cstheme="minorHAnsi"/>
          <w:lang w:bidi="he-IL"/>
        </w:rPr>
        <w:t xml:space="preserve"> congregation. </w:t>
      </w:r>
    </w:p>
    <w:p w14:paraId="1C2CDC70" w14:textId="77777777" w:rsidR="006554A4" w:rsidRPr="00627655" w:rsidRDefault="006554A4" w:rsidP="006554A4">
      <w:pPr>
        <w:pStyle w:val="NoSpacing"/>
        <w:rPr>
          <w:rFonts w:asciiTheme="minorHAnsi" w:hAnsiTheme="minorHAnsi" w:cstheme="minorHAnsi"/>
          <w:i/>
          <w:lang w:bidi="he-IL"/>
        </w:rPr>
      </w:pPr>
    </w:p>
    <w:p w14:paraId="61F86247" w14:textId="38A9F88E" w:rsidR="00187B3E" w:rsidRPr="00187B3E" w:rsidRDefault="00C7461A" w:rsidP="00187B3E">
      <w:pPr>
        <w:pStyle w:val="NoSpacing"/>
        <w:rPr>
          <w:rFonts w:asciiTheme="minorHAnsi" w:hAnsiTheme="minorHAnsi" w:cstheme="minorHAnsi"/>
          <w:lang w:bidi="he-IL"/>
        </w:rPr>
      </w:pPr>
      <w:r w:rsidRPr="00C7461A">
        <w:rPr>
          <w:rFonts w:asciiTheme="minorHAnsi" w:hAnsiTheme="minorHAnsi" w:cstheme="minorHAnsi"/>
          <w:bCs/>
          <w:lang w:bidi="he-IL"/>
        </w:rPr>
        <w:lastRenderedPageBreak/>
        <w:t>Some may ask:</w:t>
      </w:r>
      <w:r>
        <w:rPr>
          <w:rFonts w:asciiTheme="minorHAnsi" w:hAnsiTheme="minorHAnsi" w:cstheme="minorHAnsi"/>
          <w:bCs/>
          <w:i/>
          <w:lang w:bidi="he-IL"/>
        </w:rPr>
        <w:t xml:space="preserve"> </w:t>
      </w:r>
      <w:r w:rsidR="009D518C" w:rsidRPr="00C7461A">
        <w:rPr>
          <w:rFonts w:asciiTheme="minorHAnsi" w:hAnsiTheme="minorHAnsi" w:cstheme="minorHAnsi"/>
          <w:b/>
          <w:bCs/>
          <w:i/>
          <w:lang w:bidi="he-IL"/>
        </w:rPr>
        <w:t xml:space="preserve">Does this mean then that the Bible prohibits women from </w:t>
      </w:r>
      <w:r w:rsidR="006554A4" w:rsidRPr="00C7461A">
        <w:rPr>
          <w:rFonts w:asciiTheme="minorHAnsi" w:hAnsiTheme="minorHAnsi" w:cstheme="minorHAnsi"/>
          <w:b/>
          <w:bCs/>
          <w:i/>
          <w:lang w:bidi="he-IL"/>
        </w:rPr>
        <w:t xml:space="preserve">teaching </w:t>
      </w:r>
      <w:r w:rsidR="00CD4033">
        <w:rPr>
          <w:rFonts w:asciiTheme="minorHAnsi" w:hAnsiTheme="minorHAnsi" w:cstheme="minorHAnsi"/>
          <w:b/>
          <w:bCs/>
          <w:i/>
          <w:lang w:bidi="he-IL"/>
        </w:rPr>
        <w:t>at all</w:t>
      </w:r>
      <w:r w:rsidR="009D518C" w:rsidRPr="00C7461A">
        <w:rPr>
          <w:rFonts w:asciiTheme="minorHAnsi" w:hAnsiTheme="minorHAnsi" w:cstheme="minorHAnsi"/>
          <w:b/>
          <w:bCs/>
          <w:i/>
          <w:lang w:bidi="he-IL"/>
        </w:rPr>
        <w:t>?</w:t>
      </w:r>
      <w:r w:rsidR="00403110">
        <w:t xml:space="preserve"> </w:t>
      </w:r>
      <w:r w:rsidR="00403110">
        <w:rPr>
          <w:rFonts w:asciiTheme="minorHAnsi" w:hAnsiTheme="minorHAnsi" w:cstheme="minorHAnsi"/>
          <w:lang w:bidi="he-IL"/>
        </w:rPr>
        <w:t>O</w:t>
      </w:r>
      <w:r w:rsidR="00187B3E" w:rsidRPr="00187B3E">
        <w:rPr>
          <w:rFonts w:asciiTheme="minorHAnsi" w:hAnsiTheme="minorHAnsi" w:cstheme="minorHAnsi"/>
          <w:lang w:bidi="he-IL"/>
        </w:rPr>
        <w:t>f course this doesn’t mean that a woman</w:t>
      </w:r>
      <w:r w:rsidR="007A642D">
        <w:rPr>
          <w:rFonts w:asciiTheme="minorHAnsi" w:hAnsiTheme="minorHAnsi" w:cstheme="minorHAnsi"/>
          <w:lang w:bidi="he-IL"/>
        </w:rPr>
        <w:t xml:space="preserve"> should never teach. </w:t>
      </w:r>
      <w:r w:rsidR="00187B3E" w:rsidRPr="00187B3E">
        <w:rPr>
          <w:rFonts w:asciiTheme="minorHAnsi" w:hAnsiTheme="minorHAnsi" w:cstheme="minorHAnsi"/>
          <w:lang w:bidi="he-IL"/>
        </w:rPr>
        <w:t>Paul encourages women to teach other wom</w:t>
      </w:r>
      <w:r w:rsidR="00187B3E">
        <w:rPr>
          <w:rFonts w:asciiTheme="minorHAnsi" w:hAnsiTheme="minorHAnsi" w:cstheme="minorHAnsi"/>
          <w:lang w:bidi="he-IL"/>
        </w:rPr>
        <w:t>en</w:t>
      </w:r>
      <w:r w:rsidR="00403110">
        <w:rPr>
          <w:rFonts w:asciiTheme="minorHAnsi" w:hAnsiTheme="minorHAnsi" w:cstheme="minorHAnsi"/>
          <w:lang w:bidi="he-IL"/>
        </w:rPr>
        <w:t xml:space="preserve"> in</w:t>
      </w:r>
      <w:r w:rsidR="00187B3E">
        <w:rPr>
          <w:rFonts w:asciiTheme="minorHAnsi" w:hAnsiTheme="minorHAnsi" w:cstheme="minorHAnsi"/>
          <w:lang w:bidi="he-IL"/>
        </w:rPr>
        <w:t xml:space="preserve"> </w:t>
      </w:r>
      <w:r w:rsidR="00187B3E" w:rsidRPr="009C0173">
        <w:rPr>
          <w:rFonts w:asciiTheme="minorHAnsi" w:hAnsiTheme="minorHAnsi" w:cstheme="minorHAnsi"/>
          <w:b/>
          <w:lang w:bidi="he-IL"/>
        </w:rPr>
        <w:t>Titus 2</w:t>
      </w:r>
      <w:r w:rsidR="000010F9">
        <w:rPr>
          <w:rFonts w:asciiTheme="minorHAnsi" w:hAnsiTheme="minorHAnsi" w:cstheme="minorHAnsi"/>
          <w:lang w:bidi="he-IL"/>
        </w:rPr>
        <w:t xml:space="preserve">. </w:t>
      </w:r>
      <w:r w:rsidR="00187B3E" w:rsidRPr="00187B3E">
        <w:rPr>
          <w:rFonts w:asciiTheme="minorHAnsi" w:hAnsiTheme="minorHAnsi" w:cstheme="minorHAnsi"/>
          <w:lang w:bidi="he-IL"/>
        </w:rPr>
        <w:t xml:space="preserve">He commends the instruction Timothy received </w:t>
      </w:r>
      <w:r w:rsidR="009C0173">
        <w:rPr>
          <w:rFonts w:asciiTheme="minorHAnsi" w:hAnsiTheme="minorHAnsi" w:cstheme="minorHAnsi"/>
          <w:lang w:bidi="he-IL"/>
        </w:rPr>
        <w:t>from the care of</w:t>
      </w:r>
      <w:r w:rsidR="00187B3E" w:rsidRPr="00187B3E">
        <w:rPr>
          <w:rFonts w:asciiTheme="minorHAnsi" w:hAnsiTheme="minorHAnsi" w:cstheme="minorHAnsi"/>
          <w:lang w:bidi="he-IL"/>
        </w:rPr>
        <w:t xml:space="preserve"> his mother and grandmother</w:t>
      </w:r>
      <w:r w:rsidR="00403110">
        <w:rPr>
          <w:rFonts w:asciiTheme="minorHAnsi" w:hAnsiTheme="minorHAnsi" w:cstheme="minorHAnsi"/>
          <w:lang w:bidi="he-IL"/>
        </w:rPr>
        <w:t xml:space="preserve"> in</w:t>
      </w:r>
      <w:r w:rsidR="00187B3E" w:rsidRPr="00187B3E">
        <w:rPr>
          <w:rFonts w:asciiTheme="minorHAnsi" w:hAnsiTheme="minorHAnsi" w:cstheme="minorHAnsi"/>
          <w:lang w:bidi="he-IL"/>
        </w:rPr>
        <w:t xml:space="preserve"> </w:t>
      </w:r>
      <w:r w:rsidR="00187B3E" w:rsidRPr="009C0173">
        <w:rPr>
          <w:rFonts w:asciiTheme="minorHAnsi" w:hAnsiTheme="minorHAnsi" w:cstheme="minorHAnsi"/>
          <w:b/>
          <w:lang w:bidi="he-IL"/>
        </w:rPr>
        <w:t>2</w:t>
      </w:r>
      <w:r w:rsidR="00403110">
        <w:rPr>
          <w:rFonts w:asciiTheme="minorHAnsi" w:hAnsiTheme="minorHAnsi" w:cstheme="minorHAnsi"/>
          <w:b/>
          <w:lang w:bidi="he-IL"/>
        </w:rPr>
        <w:t xml:space="preserve"> </w:t>
      </w:r>
      <w:r w:rsidR="00187B3E" w:rsidRPr="009C0173">
        <w:rPr>
          <w:rFonts w:asciiTheme="minorHAnsi" w:hAnsiTheme="minorHAnsi" w:cstheme="minorHAnsi"/>
          <w:b/>
          <w:lang w:bidi="he-IL"/>
        </w:rPr>
        <w:t>Tim 1</w:t>
      </w:r>
      <w:r w:rsidR="00187B3E" w:rsidRPr="00187B3E">
        <w:rPr>
          <w:rFonts w:asciiTheme="minorHAnsi" w:hAnsiTheme="minorHAnsi" w:cstheme="minorHAnsi"/>
          <w:lang w:bidi="he-IL"/>
        </w:rPr>
        <w:t xml:space="preserve">. Paul encourages </w:t>
      </w:r>
      <w:r w:rsidR="00187B3E" w:rsidRPr="008E60D6">
        <w:rPr>
          <w:rFonts w:asciiTheme="minorHAnsi" w:hAnsiTheme="minorHAnsi" w:cstheme="minorHAnsi"/>
          <w:u w:val="single"/>
          <w:lang w:bidi="he-IL"/>
        </w:rPr>
        <w:t>all</w:t>
      </w:r>
      <w:r w:rsidR="00403110">
        <w:rPr>
          <w:rFonts w:asciiTheme="minorHAnsi" w:hAnsiTheme="minorHAnsi" w:cstheme="minorHAnsi"/>
          <w:lang w:bidi="he-IL"/>
        </w:rPr>
        <w:t xml:space="preserve"> believers to</w:t>
      </w:r>
      <w:r w:rsidR="00187B3E" w:rsidRPr="00187B3E">
        <w:rPr>
          <w:rFonts w:asciiTheme="minorHAnsi" w:hAnsiTheme="minorHAnsi" w:cstheme="minorHAnsi"/>
          <w:lang w:bidi="he-IL"/>
        </w:rPr>
        <w:t xml:space="preserve"> instruct one another</w:t>
      </w:r>
      <w:r w:rsidR="000010F9">
        <w:rPr>
          <w:rFonts w:asciiTheme="minorHAnsi" w:hAnsiTheme="minorHAnsi" w:cstheme="minorHAnsi"/>
          <w:lang w:bidi="he-IL"/>
        </w:rPr>
        <w:t>,</w:t>
      </w:r>
      <w:r w:rsidR="00403110">
        <w:rPr>
          <w:rFonts w:asciiTheme="minorHAnsi" w:hAnsiTheme="minorHAnsi" w:cstheme="minorHAnsi"/>
          <w:lang w:bidi="he-IL"/>
        </w:rPr>
        <w:t xml:space="preserve"> in a certain sense,</w:t>
      </w:r>
      <w:r w:rsidR="00187B3E" w:rsidRPr="00187B3E">
        <w:rPr>
          <w:rFonts w:asciiTheme="minorHAnsi" w:hAnsiTheme="minorHAnsi" w:cstheme="minorHAnsi"/>
          <w:lang w:bidi="he-IL"/>
        </w:rPr>
        <w:t xml:space="preserve"> as they sing </w:t>
      </w:r>
      <w:r w:rsidR="00403110">
        <w:rPr>
          <w:rFonts w:asciiTheme="minorHAnsi" w:hAnsiTheme="minorHAnsi" w:cstheme="minorHAnsi"/>
          <w:lang w:bidi="he-IL"/>
        </w:rPr>
        <w:t xml:space="preserve">the word </w:t>
      </w:r>
      <w:r w:rsidR="00187B3E" w:rsidRPr="00187B3E">
        <w:rPr>
          <w:rFonts w:asciiTheme="minorHAnsi" w:hAnsiTheme="minorHAnsi" w:cstheme="minorHAnsi"/>
          <w:lang w:bidi="he-IL"/>
        </w:rPr>
        <w:t>together</w:t>
      </w:r>
      <w:r w:rsidR="00403110">
        <w:rPr>
          <w:rFonts w:asciiTheme="minorHAnsi" w:hAnsiTheme="minorHAnsi" w:cstheme="minorHAnsi"/>
          <w:lang w:bidi="he-IL"/>
        </w:rPr>
        <w:t xml:space="preserve">, in </w:t>
      </w:r>
      <w:r w:rsidR="00187B3E" w:rsidRPr="009C0173">
        <w:rPr>
          <w:rFonts w:asciiTheme="minorHAnsi" w:hAnsiTheme="minorHAnsi" w:cstheme="minorHAnsi"/>
          <w:b/>
          <w:lang w:bidi="he-IL"/>
        </w:rPr>
        <w:t>Col 3.16</w:t>
      </w:r>
      <w:r w:rsidR="00187B3E" w:rsidRPr="00187B3E">
        <w:rPr>
          <w:rFonts w:asciiTheme="minorHAnsi" w:hAnsiTheme="minorHAnsi" w:cstheme="minorHAnsi"/>
          <w:lang w:bidi="he-IL"/>
        </w:rPr>
        <w:t>.</w:t>
      </w:r>
      <w:r w:rsidR="007A642D">
        <w:rPr>
          <w:rFonts w:asciiTheme="minorHAnsi" w:hAnsiTheme="minorHAnsi" w:cstheme="minorHAnsi"/>
          <w:lang w:bidi="he-IL"/>
        </w:rPr>
        <w:t xml:space="preserve"> I learn things about the Lord all the time from women </w:t>
      </w:r>
      <w:r w:rsidR="007A642D" w:rsidRPr="009F5FB0">
        <w:rPr>
          <w:rFonts w:asciiTheme="minorHAnsi" w:hAnsiTheme="minorHAnsi" w:cstheme="minorHAnsi"/>
          <w:i/>
          <w:lang w:bidi="he-IL"/>
        </w:rPr>
        <w:t>informally</w:t>
      </w:r>
      <w:r w:rsidR="007A642D">
        <w:rPr>
          <w:rFonts w:asciiTheme="minorHAnsi" w:hAnsiTheme="minorHAnsi" w:cstheme="minorHAnsi"/>
          <w:lang w:bidi="he-IL"/>
        </w:rPr>
        <w:t xml:space="preserve"> as they encourage me with what they’re studying in scripture</w:t>
      </w:r>
      <w:r w:rsidR="00CA2972">
        <w:rPr>
          <w:rFonts w:asciiTheme="minorHAnsi" w:hAnsiTheme="minorHAnsi" w:cstheme="minorHAnsi"/>
          <w:lang w:bidi="he-IL"/>
        </w:rPr>
        <w:t xml:space="preserve">, </w:t>
      </w:r>
      <w:r w:rsidR="00395658">
        <w:rPr>
          <w:rFonts w:asciiTheme="minorHAnsi" w:hAnsiTheme="minorHAnsi" w:cstheme="minorHAnsi"/>
          <w:lang w:bidi="he-IL"/>
        </w:rPr>
        <w:t>challenge and lovingly rebuke me about my sin and pride,</w:t>
      </w:r>
      <w:r w:rsidR="007A642D">
        <w:rPr>
          <w:rFonts w:asciiTheme="minorHAnsi" w:hAnsiTheme="minorHAnsi" w:cstheme="minorHAnsi"/>
          <w:lang w:bidi="he-IL"/>
        </w:rPr>
        <w:t xml:space="preserve"> or testify to God’s goodness in their lives.</w:t>
      </w:r>
      <w:r w:rsidR="00187B3E" w:rsidRPr="00187B3E">
        <w:rPr>
          <w:rFonts w:asciiTheme="minorHAnsi" w:hAnsiTheme="minorHAnsi" w:cstheme="minorHAnsi"/>
          <w:lang w:bidi="he-IL"/>
        </w:rPr>
        <w:t xml:space="preserve"> And I could keep going. But Paul’s concern here is with that</w:t>
      </w:r>
      <w:r w:rsidR="007A642D">
        <w:rPr>
          <w:rFonts w:asciiTheme="minorHAnsi" w:hAnsiTheme="minorHAnsi" w:cstheme="minorHAnsi"/>
          <w:lang w:bidi="he-IL"/>
        </w:rPr>
        <w:t xml:space="preserve"> formal</w:t>
      </w:r>
      <w:r w:rsidR="00187B3E" w:rsidRPr="00187B3E">
        <w:rPr>
          <w:rFonts w:asciiTheme="minorHAnsi" w:hAnsiTheme="minorHAnsi" w:cstheme="minorHAnsi"/>
          <w:lang w:bidi="he-IL"/>
        </w:rPr>
        <w:t xml:space="preserve"> kind of teaching and authority exercised in the regular</w:t>
      </w:r>
      <w:r w:rsidR="009C0173">
        <w:rPr>
          <w:rFonts w:asciiTheme="minorHAnsi" w:hAnsiTheme="minorHAnsi" w:cstheme="minorHAnsi"/>
          <w:lang w:bidi="he-IL"/>
        </w:rPr>
        <w:t xml:space="preserve"> w</w:t>
      </w:r>
      <w:r w:rsidR="00403110">
        <w:rPr>
          <w:rFonts w:asciiTheme="minorHAnsi" w:hAnsiTheme="minorHAnsi" w:cstheme="minorHAnsi"/>
          <w:lang w:bidi="he-IL"/>
        </w:rPr>
        <w:t>eekly gathering of the saints. T</w:t>
      </w:r>
      <w:r w:rsidR="009C0173">
        <w:rPr>
          <w:rFonts w:asciiTheme="minorHAnsi" w:hAnsiTheme="minorHAnsi" w:cstheme="minorHAnsi"/>
          <w:lang w:bidi="he-IL"/>
        </w:rPr>
        <w:t xml:space="preserve">o make it more specific </w:t>
      </w:r>
      <w:r w:rsidR="00403110">
        <w:rPr>
          <w:rFonts w:asciiTheme="minorHAnsi" w:hAnsiTheme="minorHAnsi" w:cstheme="minorHAnsi"/>
          <w:lang w:bidi="he-IL"/>
        </w:rPr>
        <w:t xml:space="preserve">for us, in our context this would be the preaching and </w:t>
      </w:r>
      <w:r w:rsidR="009C0173">
        <w:rPr>
          <w:rFonts w:asciiTheme="minorHAnsi" w:hAnsiTheme="minorHAnsi" w:cstheme="minorHAnsi"/>
          <w:lang w:bidi="he-IL"/>
        </w:rPr>
        <w:t xml:space="preserve">teaching from </w:t>
      </w:r>
      <w:r w:rsidR="008E60D6">
        <w:rPr>
          <w:rFonts w:asciiTheme="minorHAnsi" w:hAnsiTheme="minorHAnsi" w:cstheme="minorHAnsi"/>
          <w:lang w:bidi="he-IL"/>
        </w:rPr>
        <w:t>the pulpit</w:t>
      </w:r>
      <w:r w:rsidR="00403110">
        <w:rPr>
          <w:rFonts w:asciiTheme="minorHAnsi" w:hAnsiTheme="minorHAnsi" w:cstheme="minorHAnsi"/>
          <w:lang w:bidi="he-IL"/>
        </w:rPr>
        <w:t xml:space="preserve"> </w:t>
      </w:r>
      <w:r w:rsidR="000010F9">
        <w:rPr>
          <w:rFonts w:asciiTheme="minorHAnsi" w:hAnsiTheme="minorHAnsi" w:cstheme="minorHAnsi"/>
          <w:lang w:bidi="he-IL"/>
        </w:rPr>
        <w:t xml:space="preserve">we </w:t>
      </w:r>
      <w:r w:rsidR="00403110">
        <w:rPr>
          <w:rFonts w:asciiTheme="minorHAnsi" w:hAnsiTheme="minorHAnsi" w:cstheme="minorHAnsi"/>
          <w:lang w:bidi="he-IL"/>
        </w:rPr>
        <w:t>receive on Sunday mornings and evenings</w:t>
      </w:r>
      <w:r w:rsidR="000010F9">
        <w:rPr>
          <w:rFonts w:asciiTheme="minorHAnsi" w:hAnsiTheme="minorHAnsi" w:cstheme="minorHAnsi"/>
          <w:lang w:bidi="he-IL"/>
        </w:rPr>
        <w:t>,</w:t>
      </w:r>
      <w:r w:rsidR="00403110">
        <w:rPr>
          <w:rFonts w:asciiTheme="minorHAnsi" w:hAnsiTheme="minorHAnsi" w:cstheme="minorHAnsi"/>
          <w:lang w:bidi="he-IL"/>
        </w:rPr>
        <w:t xml:space="preserve"> </w:t>
      </w:r>
      <w:r w:rsidR="008E60D6">
        <w:rPr>
          <w:rFonts w:asciiTheme="minorHAnsi" w:hAnsiTheme="minorHAnsi" w:cstheme="minorHAnsi"/>
          <w:lang w:bidi="he-IL"/>
        </w:rPr>
        <w:t xml:space="preserve">as well as Wednesday night Bible </w:t>
      </w:r>
      <w:r w:rsidR="00403110">
        <w:rPr>
          <w:rFonts w:asciiTheme="minorHAnsi" w:hAnsiTheme="minorHAnsi" w:cstheme="minorHAnsi"/>
          <w:lang w:bidi="he-IL"/>
        </w:rPr>
        <w:t>study and the Core Seminar Hour.</w:t>
      </w:r>
      <w:r w:rsidR="00DA505C">
        <w:rPr>
          <w:rStyle w:val="FootnoteReference"/>
          <w:rFonts w:asciiTheme="minorHAnsi" w:hAnsiTheme="minorHAnsi" w:cstheme="minorHAnsi"/>
          <w:lang w:bidi="he-IL"/>
        </w:rPr>
        <w:footnoteReference w:id="4"/>
      </w:r>
    </w:p>
    <w:p w14:paraId="10CCBAE0" w14:textId="77777777" w:rsidR="00E77025" w:rsidRDefault="00E77025" w:rsidP="00187B3E">
      <w:pPr>
        <w:pStyle w:val="NoSpacing"/>
        <w:rPr>
          <w:rFonts w:asciiTheme="minorHAnsi" w:hAnsiTheme="minorHAnsi" w:cstheme="minorHAnsi"/>
          <w:b/>
          <w:bCs/>
          <w:u w:val="single"/>
          <w:lang w:bidi="he-IL"/>
        </w:rPr>
      </w:pPr>
    </w:p>
    <w:p w14:paraId="5CECCF49" w14:textId="38BB813B" w:rsidR="009F5FB0" w:rsidRDefault="00E75704" w:rsidP="00866E04">
      <w:pPr>
        <w:pStyle w:val="NoSpacing"/>
        <w:rPr>
          <w:rFonts w:asciiTheme="minorHAnsi" w:hAnsiTheme="minorHAnsi" w:cstheme="minorHAnsi"/>
          <w:lang w:bidi="he-IL"/>
        </w:rPr>
      </w:pPr>
      <w:r w:rsidRPr="00CC49E2">
        <w:rPr>
          <w:rFonts w:asciiTheme="minorHAnsi" w:hAnsiTheme="minorHAnsi" w:cstheme="minorHAnsi"/>
          <w:b/>
          <w:bCs/>
          <w:u w:val="single"/>
          <w:lang w:bidi="he-IL"/>
        </w:rPr>
        <w:t>The second restriction</w:t>
      </w:r>
      <w:r w:rsidR="00A42E4C" w:rsidRPr="00CC49E2">
        <w:rPr>
          <w:rFonts w:asciiTheme="minorHAnsi" w:hAnsiTheme="minorHAnsi" w:cstheme="minorHAnsi"/>
          <w:lang w:bidi="he-IL"/>
        </w:rPr>
        <w:t xml:space="preserve"> is</w:t>
      </w:r>
      <w:r w:rsidR="00A42E4C" w:rsidRPr="00627655">
        <w:rPr>
          <w:rFonts w:asciiTheme="minorHAnsi" w:hAnsiTheme="minorHAnsi" w:cstheme="minorHAnsi"/>
          <w:lang w:bidi="he-IL"/>
        </w:rPr>
        <w:t xml:space="preserve"> that </w:t>
      </w:r>
      <w:r>
        <w:rPr>
          <w:rFonts w:asciiTheme="minorHAnsi" w:hAnsiTheme="minorHAnsi" w:cstheme="minorHAnsi"/>
          <w:i/>
          <w:iCs/>
          <w:lang w:bidi="he-IL"/>
        </w:rPr>
        <w:t xml:space="preserve">a </w:t>
      </w:r>
      <w:r>
        <w:rPr>
          <w:rFonts w:asciiTheme="minorHAnsi" w:hAnsiTheme="minorHAnsi" w:cstheme="minorHAnsi"/>
          <w:i/>
          <w:lang w:bidi="he-IL"/>
        </w:rPr>
        <w:t>woma</w:t>
      </w:r>
      <w:r w:rsidR="00A42E4C" w:rsidRPr="00627655">
        <w:rPr>
          <w:rFonts w:asciiTheme="minorHAnsi" w:hAnsiTheme="minorHAnsi" w:cstheme="minorHAnsi"/>
          <w:i/>
          <w:lang w:bidi="he-IL"/>
        </w:rPr>
        <w:t xml:space="preserve">n </w:t>
      </w:r>
      <w:r>
        <w:rPr>
          <w:rFonts w:asciiTheme="minorHAnsi" w:hAnsiTheme="minorHAnsi" w:cstheme="minorHAnsi"/>
          <w:i/>
          <w:lang w:bidi="he-IL"/>
        </w:rPr>
        <w:t>is</w:t>
      </w:r>
      <w:r w:rsidR="00A42E4C" w:rsidRPr="00627655">
        <w:rPr>
          <w:rFonts w:asciiTheme="minorHAnsi" w:hAnsiTheme="minorHAnsi" w:cstheme="minorHAnsi"/>
          <w:i/>
          <w:lang w:bidi="he-IL"/>
        </w:rPr>
        <w:t xml:space="preserve"> not </w:t>
      </w:r>
      <w:r w:rsidR="00A42E4C" w:rsidRPr="00627655">
        <w:rPr>
          <w:rFonts w:asciiTheme="minorHAnsi" w:hAnsiTheme="minorHAnsi" w:cstheme="minorHAnsi"/>
          <w:i/>
        </w:rPr>
        <w:t>permitted to have authority over a man</w:t>
      </w:r>
      <w:r w:rsidR="00A42E4C" w:rsidRPr="00627655">
        <w:rPr>
          <w:rFonts w:asciiTheme="minorHAnsi" w:hAnsiTheme="minorHAnsi" w:cstheme="minorHAnsi"/>
        </w:rPr>
        <w:t>.</w:t>
      </w:r>
      <w:r w:rsidR="00C7635E" w:rsidRPr="00627655">
        <w:rPr>
          <w:rFonts w:asciiTheme="minorHAnsi" w:hAnsiTheme="minorHAnsi" w:cstheme="minorHAnsi"/>
        </w:rPr>
        <w:t xml:space="preserve"> </w:t>
      </w:r>
      <w:r w:rsidR="00C160A0" w:rsidRPr="00627655">
        <w:rPr>
          <w:rFonts w:asciiTheme="minorHAnsi" w:hAnsiTheme="minorHAnsi" w:cstheme="minorHAnsi"/>
          <w:lang w:bidi="he-IL"/>
        </w:rPr>
        <w:t xml:space="preserve">The </w:t>
      </w:r>
      <w:r w:rsidR="00C7635E" w:rsidRPr="00627655">
        <w:rPr>
          <w:rFonts w:asciiTheme="minorHAnsi" w:hAnsiTheme="minorHAnsi" w:cstheme="minorHAnsi"/>
          <w:lang w:bidi="he-IL"/>
        </w:rPr>
        <w:t>word</w:t>
      </w:r>
      <w:r w:rsidR="00C160A0" w:rsidRPr="00627655">
        <w:rPr>
          <w:rFonts w:asciiTheme="minorHAnsi" w:hAnsiTheme="minorHAnsi" w:cstheme="minorHAnsi"/>
          <w:lang w:bidi="he-IL"/>
        </w:rPr>
        <w:t xml:space="preserve"> translated “have authority over” </w:t>
      </w:r>
      <w:r w:rsidR="00C7635E" w:rsidRPr="00627655">
        <w:rPr>
          <w:rFonts w:asciiTheme="minorHAnsi" w:hAnsiTheme="minorHAnsi" w:cstheme="minorHAnsi"/>
          <w:lang w:bidi="he-IL"/>
        </w:rPr>
        <w:t xml:space="preserve">means </w:t>
      </w:r>
      <w:r w:rsidR="00776C6B">
        <w:rPr>
          <w:rFonts w:asciiTheme="minorHAnsi" w:hAnsiTheme="minorHAnsi" w:cstheme="minorHAnsi"/>
          <w:lang w:bidi="he-IL"/>
        </w:rPr>
        <w:t>“to govern or rule over”</w:t>
      </w:r>
      <w:r w:rsidR="0068664D" w:rsidRPr="00627655">
        <w:rPr>
          <w:rFonts w:asciiTheme="minorHAnsi" w:hAnsiTheme="minorHAnsi" w:cstheme="minorHAnsi"/>
          <w:lang w:bidi="he-IL"/>
        </w:rPr>
        <w:t xml:space="preserve"> them</w:t>
      </w:r>
      <w:r w:rsidR="00C7635E" w:rsidRPr="00627655">
        <w:rPr>
          <w:rFonts w:asciiTheme="minorHAnsi" w:hAnsiTheme="minorHAnsi" w:cstheme="minorHAnsi"/>
          <w:lang w:bidi="he-IL"/>
        </w:rPr>
        <w:t xml:space="preserve">. </w:t>
      </w:r>
      <w:r w:rsidR="00C160A0" w:rsidRPr="00627655">
        <w:rPr>
          <w:rFonts w:asciiTheme="minorHAnsi" w:hAnsiTheme="minorHAnsi" w:cstheme="minorHAnsi"/>
          <w:lang w:bidi="he-IL"/>
        </w:rPr>
        <w:t>In the N</w:t>
      </w:r>
      <w:r w:rsidR="00A37ADB">
        <w:rPr>
          <w:rFonts w:asciiTheme="minorHAnsi" w:hAnsiTheme="minorHAnsi" w:cstheme="minorHAnsi"/>
          <w:lang w:bidi="he-IL"/>
        </w:rPr>
        <w:t xml:space="preserve">ew </w:t>
      </w:r>
      <w:r w:rsidR="0068664D" w:rsidRPr="00627655">
        <w:rPr>
          <w:rFonts w:asciiTheme="minorHAnsi" w:hAnsiTheme="minorHAnsi" w:cstheme="minorHAnsi"/>
          <w:lang w:bidi="he-IL"/>
        </w:rPr>
        <w:t>T</w:t>
      </w:r>
      <w:r w:rsidR="00A37ADB">
        <w:rPr>
          <w:rFonts w:asciiTheme="minorHAnsi" w:hAnsiTheme="minorHAnsi" w:cstheme="minorHAnsi"/>
          <w:lang w:bidi="he-IL"/>
        </w:rPr>
        <w:t>estament</w:t>
      </w:r>
      <w:r w:rsidR="00C160A0" w:rsidRPr="00627655">
        <w:rPr>
          <w:rFonts w:asciiTheme="minorHAnsi" w:hAnsiTheme="minorHAnsi" w:cstheme="minorHAnsi"/>
          <w:lang w:bidi="he-IL"/>
        </w:rPr>
        <w:t xml:space="preserve">, and especially the </w:t>
      </w:r>
      <w:r>
        <w:rPr>
          <w:rFonts w:asciiTheme="minorHAnsi" w:hAnsiTheme="minorHAnsi" w:cstheme="minorHAnsi"/>
          <w:lang w:bidi="he-IL"/>
        </w:rPr>
        <w:t>letters to Timothy and Titus</w:t>
      </w:r>
      <w:r w:rsidR="00C160A0" w:rsidRPr="00627655">
        <w:rPr>
          <w:rFonts w:asciiTheme="minorHAnsi" w:hAnsiTheme="minorHAnsi" w:cstheme="minorHAnsi"/>
          <w:lang w:bidi="he-IL"/>
        </w:rPr>
        <w:t xml:space="preserve">, this ruling or governing function is ascribed </w:t>
      </w:r>
      <w:r w:rsidR="00DB26A5" w:rsidRPr="00627655">
        <w:rPr>
          <w:rFonts w:asciiTheme="minorHAnsi" w:hAnsiTheme="minorHAnsi" w:cstheme="minorHAnsi"/>
          <w:lang w:bidi="he-IL"/>
        </w:rPr>
        <w:t xml:space="preserve">to </w:t>
      </w:r>
      <w:r w:rsidR="00A37ADB">
        <w:rPr>
          <w:rFonts w:asciiTheme="minorHAnsi" w:hAnsiTheme="minorHAnsi" w:cstheme="minorHAnsi"/>
          <w:lang w:bidi="he-IL"/>
        </w:rPr>
        <w:t>the office of elders, also called</w:t>
      </w:r>
      <w:r w:rsidR="00DB26A5" w:rsidRPr="00627655">
        <w:rPr>
          <w:rFonts w:asciiTheme="minorHAnsi" w:hAnsiTheme="minorHAnsi" w:cstheme="minorHAnsi"/>
          <w:lang w:bidi="he-IL"/>
        </w:rPr>
        <w:t xml:space="preserve"> </w:t>
      </w:r>
      <w:r w:rsidR="00C160A0" w:rsidRPr="00627655">
        <w:rPr>
          <w:rFonts w:asciiTheme="minorHAnsi" w:hAnsiTheme="minorHAnsi" w:cstheme="minorHAnsi"/>
          <w:lang w:bidi="he-IL"/>
        </w:rPr>
        <w:t>pastors</w:t>
      </w:r>
      <w:r w:rsidR="00DB26A5" w:rsidRPr="00627655">
        <w:rPr>
          <w:rFonts w:asciiTheme="minorHAnsi" w:hAnsiTheme="minorHAnsi" w:cstheme="minorHAnsi"/>
          <w:lang w:bidi="he-IL"/>
        </w:rPr>
        <w:t xml:space="preserve"> </w:t>
      </w:r>
      <w:r w:rsidR="00A37ADB">
        <w:rPr>
          <w:rFonts w:asciiTheme="minorHAnsi" w:hAnsiTheme="minorHAnsi" w:cstheme="minorHAnsi"/>
          <w:lang w:bidi="he-IL"/>
        </w:rPr>
        <w:t>and</w:t>
      </w:r>
      <w:r w:rsidR="00DB26A5" w:rsidRPr="00627655">
        <w:rPr>
          <w:rFonts w:asciiTheme="minorHAnsi" w:hAnsiTheme="minorHAnsi" w:cstheme="minorHAnsi"/>
          <w:lang w:bidi="he-IL"/>
        </w:rPr>
        <w:t xml:space="preserve"> </w:t>
      </w:r>
      <w:r w:rsidR="00C160A0" w:rsidRPr="00627655">
        <w:rPr>
          <w:rFonts w:asciiTheme="minorHAnsi" w:hAnsiTheme="minorHAnsi" w:cstheme="minorHAnsi"/>
          <w:lang w:bidi="he-IL"/>
        </w:rPr>
        <w:t>overseers.</w:t>
      </w:r>
      <w:r w:rsidR="00866E04">
        <w:rPr>
          <w:rStyle w:val="FootnoteReference"/>
          <w:rFonts w:asciiTheme="minorHAnsi" w:hAnsiTheme="minorHAnsi" w:cstheme="minorHAnsi"/>
          <w:lang w:bidi="he-IL"/>
        </w:rPr>
        <w:footnoteReference w:id="5"/>
      </w:r>
      <w:r w:rsidR="00C160A0" w:rsidRPr="00627655">
        <w:rPr>
          <w:rFonts w:asciiTheme="minorHAnsi" w:hAnsiTheme="minorHAnsi" w:cstheme="minorHAnsi"/>
          <w:lang w:bidi="he-IL"/>
        </w:rPr>
        <w:t xml:space="preserve"> </w:t>
      </w:r>
      <w:r w:rsidR="00320BC6">
        <w:rPr>
          <w:rFonts w:asciiTheme="minorHAnsi" w:hAnsiTheme="minorHAnsi" w:cstheme="minorHAnsi"/>
          <w:lang w:bidi="he-IL"/>
        </w:rPr>
        <w:t xml:space="preserve">For example, in 1 Tim 3:4-5 the elders’ care for the church is likened to “managing” or “ruling” a household. 1 Tim 5:17 likewise says the elders “rule” – same word – the church. </w:t>
      </w:r>
      <w:r w:rsidR="009F5FB0">
        <w:rPr>
          <w:rFonts w:asciiTheme="minorHAnsi" w:hAnsiTheme="minorHAnsi" w:cstheme="minorHAnsi"/>
          <w:lang w:bidi="he-IL"/>
        </w:rPr>
        <w:t xml:space="preserve">Of course, the primary way the elders rule is </w:t>
      </w:r>
      <w:r w:rsidR="009F5FB0" w:rsidRPr="00175A9B">
        <w:rPr>
          <w:rFonts w:asciiTheme="minorHAnsi" w:hAnsiTheme="minorHAnsi" w:cstheme="minorHAnsi"/>
          <w:lang w:bidi="he-IL"/>
        </w:rPr>
        <w:t>through</w:t>
      </w:r>
      <w:r w:rsidR="009F5FB0">
        <w:rPr>
          <w:rFonts w:asciiTheme="minorHAnsi" w:hAnsiTheme="minorHAnsi" w:cstheme="minorHAnsi"/>
          <w:lang w:bidi="he-IL"/>
        </w:rPr>
        <w:t xml:space="preserve"> the teaching of the Word, so these two functions go hand in hand.</w:t>
      </w:r>
    </w:p>
    <w:p w14:paraId="2AFEA8C4" w14:textId="77777777" w:rsidR="00320BC6" w:rsidRDefault="00320BC6" w:rsidP="00866E04">
      <w:pPr>
        <w:pStyle w:val="NoSpacing"/>
        <w:rPr>
          <w:rFonts w:asciiTheme="minorHAnsi" w:hAnsiTheme="minorHAnsi" w:cstheme="minorHAnsi"/>
          <w:lang w:bidi="he-IL"/>
        </w:rPr>
      </w:pPr>
    </w:p>
    <w:p w14:paraId="03940213" w14:textId="3C7548C0" w:rsidR="00542730" w:rsidRDefault="00866E04" w:rsidP="00866E04">
      <w:pPr>
        <w:pStyle w:val="NoSpacing"/>
        <w:rPr>
          <w:rFonts w:asciiTheme="minorHAnsi" w:hAnsiTheme="minorHAnsi" w:cstheme="minorHAnsi"/>
          <w:lang w:bidi="he-IL"/>
        </w:rPr>
      </w:pPr>
      <w:r w:rsidRPr="00866E04">
        <w:rPr>
          <w:rFonts w:asciiTheme="minorHAnsi" w:hAnsiTheme="minorHAnsi" w:cstheme="minorHAnsi"/>
          <w:lang w:bidi="he-IL"/>
        </w:rPr>
        <w:t xml:space="preserve">Some Christians have </w:t>
      </w:r>
      <w:r w:rsidR="00320BC6">
        <w:rPr>
          <w:rFonts w:asciiTheme="minorHAnsi" w:hAnsiTheme="minorHAnsi" w:cstheme="minorHAnsi"/>
          <w:lang w:bidi="he-IL"/>
        </w:rPr>
        <w:t>interpreted this verse to mean</w:t>
      </w:r>
      <w:r w:rsidRPr="00866E04">
        <w:rPr>
          <w:rFonts w:asciiTheme="minorHAnsi" w:hAnsiTheme="minorHAnsi" w:cstheme="minorHAnsi"/>
          <w:lang w:bidi="he-IL"/>
        </w:rPr>
        <w:t xml:space="preserve"> that Paul’s </w:t>
      </w:r>
      <w:r w:rsidR="003C20C5">
        <w:rPr>
          <w:rFonts w:asciiTheme="minorHAnsi" w:hAnsiTheme="minorHAnsi" w:cstheme="minorHAnsi"/>
          <w:lang w:bidi="he-IL"/>
        </w:rPr>
        <w:t xml:space="preserve">only </w:t>
      </w:r>
      <w:r w:rsidRPr="00866E04">
        <w:rPr>
          <w:rFonts w:asciiTheme="minorHAnsi" w:hAnsiTheme="minorHAnsi" w:cstheme="minorHAnsi"/>
          <w:lang w:bidi="he-IL"/>
        </w:rPr>
        <w:t xml:space="preserve">prohibiting </w:t>
      </w:r>
      <w:r w:rsidRPr="00320BC6">
        <w:rPr>
          <w:rFonts w:asciiTheme="minorHAnsi" w:hAnsiTheme="minorHAnsi" w:cstheme="minorHAnsi"/>
          <w:i/>
          <w:lang w:bidi="he-IL"/>
        </w:rPr>
        <w:t>authoritative</w:t>
      </w:r>
      <w:r w:rsidRPr="00866E04">
        <w:rPr>
          <w:rFonts w:asciiTheme="minorHAnsi" w:hAnsiTheme="minorHAnsi" w:cstheme="minorHAnsi"/>
          <w:lang w:bidi="he-IL"/>
        </w:rPr>
        <w:t xml:space="preserve"> teaching, as in the teaching that male elders do. So long as a woman is under the auspices of her elders</w:t>
      </w:r>
      <w:r w:rsidR="00320BC6">
        <w:rPr>
          <w:rFonts w:asciiTheme="minorHAnsi" w:hAnsiTheme="minorHAnsi" w:cstheme="minorHAnsi"/>
          <w:lang w:bidi="he-IL"/>
        </w:rPr>
        <w:t>’ authority</w:t>
      </w:r>
      <w:r w:rsidRPr="00866E04">
        <w:rPr>
          <w:rFonts w:asciiTheme="minorHAnsi" w:hAnsiTheme="minorHAnsi" w:cstheme="minorHAnsi"/>
          <w:lang w:bidi="he-IL"/>
        </w:rPr>
        <w:t>,</w:t>
      </w:r>
      <w:r w:rsidR="00320BC6">
        <w:rPr>
          <w:rFonts w:asciiTheme="minorHAnsi" w:hAnsiTheme="minorHAnsi" w:cstheme="minorHAnsi"/>
          <w:lang w:bidi="he-IL"/>
        </w:rPr>
        <w:t xml:space="preserve"> some say, then</w:t>
      </w:r>
      <w:r w:rsidRPr="00866E04">
        <w:rPr>
          <w:rFonts w:asciiTheme="minorHAnsi" w:hAnsiTheme="minorHAnsi" w:cstheme="minorHAnsi"/>
          <w:lang w:bidi="he-IL"/>
        </w:rPr>
        <w:t xml:space="preserve"> she’s free to preach</w:t>
      </w:r>
      <w:r>
        <w:rPr>
          <w:rFonts w:asciiTheme="minorHAnsi" w:hAnsiTheme="minorHAnsi" w:cstheme="minorHAnsi"/>
          <w:lang w:bidi="he-IL"/>
        </w:rPr>
        <w:t xml:space="preserve"> to the whole chu</w:t>
      </w:r>
      <w:r w:rsidR="00320BC6">
        <w:rPr>
          <w:rFonts w:asciiTheme="minorHAnsi" w:hAnsiTheme="minorHAnsi" w:cstheme="minorHAnsi"/>
          <w:lang w:bidi="he-IL"/>
        </w:rPr>
        <w:t>rch because then h</w:t>
      </w:r>
      <w:r w:rsidR="006727BE">
        <w:rPr>
          <w:rFonts w:asciiTheme="minorHAnsi" w:hAnsiTheme="minorHAnsi" w:cstheme="minorHAnsi"/>
          <w:lang w:bidi="he-IL"/>
        </w:rPr>
        <w:t>er teaching falls under their oversight</w:t>
      </w:r>
      <w:r w:rsidR="00320BC6">
        <w:rPr>
          <w:rFonts w:asciiTheme="minorHAnsi" w:hAnsiTheme="minorHAnsi" w:cstheme="minorHAnsi"/>
          <w:lang w:bidi="he-IL"/>
        </w:rPr>
        <w:t>.</w:t>
      </w:r>
      <w:r>
        <w:rPr>
          <w:rFonts w:asciiTheme="minorHAnsi" w:hAnsiTheme="minorHAnsi" w:cstheme="minorHAnsi"/>
          <w:lang w:bidi="he-IL"/>
        </w:rPr>
        <w:t xml:space="preserve"> </w:t>
      </w:r>
      <w:r w:rsidRPr="00866E04">
        <w:rPr>
          <w:rFonts w:asciiTheme="minorHAnsi" w:hAnsiTheme="minorHAnsi" w:cstheme="minorHAnsi"/>
          <w:lang w:bidi="he-IL"/>
        </w:rPr>
        <w:t>But</w:t>
      </w:r>
      <w:r>
        <w:rPr>
          <w:rFonts w:asciiTheme="minorHAnsi" w:hAnsiTheme="minorHAnsi" w:cstheme="minorHAnsi"/>
          <w:lang w:bidi="he-IL"/>
        </w:rPr>
        <w:t xml:space="preserve"> that’s not what </w:t>
      </w:r>
      <w:r w:rsidR="00320BC6">
        <w:rPr>
          <w:rFonts w:asciiTheme="minorHAnsi" w:hAnsiTheme="minorHAnsi" w:cstheme="minorHAnsi"/>
          <w:lang w:bidi="he-IL"/>
        </w:rPr>
        <w:t>Paul</w:t>
      </w:r>
      <w:r>
        <w:rPr>
          <w:rFonts w:asciiTheme="minorHAnsi" w:hAnsiTheme="minorHAnsi" w:cstheme="minorHAnsi"/>
          <w:lang w:bidi="he-IL"/>
        </w:rPr>
        <w:t xml:space="preserve"> says. </w:t>
      </w:r>
      <w:r w:rsidR="00320BC6">
        <w:rPr>
          <w:rFonts w:asciiTheme="minorHAnsi" w:hAnsiTheme="minorHAnsi" w:cstheme="minorHAnsi"/>
          <w:lang w:bidi="he-IL"/>
        </w:rPr>
        <w:t>This verse prohibits both teaching and exercising rule.</w:t>
      </w:r>
      <w:r>
        <w:rPr>
          <w:rFonts w:asciiTheme="minorHAnsi" w:hAnsiTheme="minorHAnsi" w:cstheme="minorHAnsi"/>
          <w:lang w:bidi="he-IL"/>
        </w:rPr>
        <w:t xml:space="preserve"> </w:t>
      </w:r>
      <w:r w:rsidRPr="00866E04">
        <w:rPr>
          <w:rFonts w:asciiTheme="minorHAnsi" w:hAnsiTheme="minorHAnsi" w:cstheme="minorHAnsi"/>
          <w:lang w:bidi="he-IL"/>
        </w:rPr>
        <w:t xml:space="preserve">Others have </w:t>
      </w:r>
      <w:r w:rsidR="00320BC6">
        <w:rPr>
          <w:rFonts w:asciiTheme="minorHAnsi" w:hAnsiTheme="minorHAnsi" w:cstheme="minorHAnsi"/>
          <w:lang w:bidi="he-IL"/>
        </w:rPr>
        <w:t>argued</w:t>
      </w:r>
      <w:r w:rsidRPr="00866E04">
        <w:rPr>
          <w:rFonts w:asciiTheme="minorHAnsi" w:hAnsiTheme="minorHAnsi" w:cstheme="minorHAnsi"/>
          <w:lang w:bidi="he-IL"/>
        </w:rPr>
        <w:t xml:space="preserve"> that </w:t>
      </w:r>
      <w:r w:rsidR="00320BC6">
        <w:rPr>
          <w:rFonts w:asciiTheme="minorHAnsi" w:hAnsiTheme="minorHAnsi" w:cstheme="minorHAnsi"/>
          <w:lang w:bidi="he-IL"/>
        </w:rPr>
        <w:t>this verse merely means that women</w:t>
      </w:r>
      <w:r w:rsidRPr="00866E04">
        <w:rPr>
          <w:rFonts w:asciiTheme="minorHAnsi" w:hAnsiTheme="minorHAnsi" w:cstheme="minorHAnsi"/>
          <w:lang w:bidi="he-IL"/>
        </w:rPr>
        <w:t xml:space="preserve"> are not to </w:t>
      </w:r>
      <w:r w:rsidR="003C20C5" w:rsidRPr="00320BC6">
        <w:rPr>
          <w:rFonts w:asciiTheme="minorHAnsi" w:hAnsiTheme="minorHAnsi" w:cstheme="minorHAnsi"/>
          <w:i/>
          <w:lang w:bidi="he-IL"/>
        </w:rPr>
        <w:t>usurp</w:t>
      </w:r>
      <w:r w:rsidR="00320BC6">
        <w:rPr>
          <w:rFonts w:asciiTheme="minorHAnsi" w:hAnsiTheme="minorHAnsi" w:cstheme="minorHAnsi"/>
          <w:lang w:bidi="he-IL"/>
        </w:rPr>
        <w:t xml:space="preserve"> the position of teacher; but a</w:t>
      </w:r>
      <w:r w:rsidR="003C20C5">
        <w:rPr>
          <w:rFonts w:asciiTheme="minorHAnsi" w:hAnsiTheme="minorHAnsi" w:cstheme="minorHAnsi"/>
          <w:lang w:bidi="he-IL"/>
        </w:rPr>
        <w:t>s long as the elders ask them to preach, it’s OK.</w:t>
      </w:r>
      <w:r w:rsidR="003B1E6D">
        <w:rPr>
          <w:rFonts w:asciiTheme="minorHAnsi" w:hAnsiTheme="minorHAnsi" w:cstheme="minorHAnsi"/>
          <w:lang w:bidi="he-IL"/>
        </w:rPr>
        <w:t xml:space="preserve"> </w:t>
      </w:r>
      <w:r w:rsidRPr="00866E04">
        <w:rPr>
          <w:rFonts w:asciiTheme="minorHAnsi" w:hAnsiTheme="minorHAnsi" w:cstheme="minorHAnsi"/>
          <w:lang w:bidi="he-IL"/>
        </w:rPr>
        <w:t xml:space="preserve">But neither the grammar nor the vocabulary can support </w:t>
      </w:r>
      <w:r w:rsidR="00320BC6">
        <w:rPr>
          <w:rFonts w:asciiTheme="minorHAnsi" w:hAnsiTheme="minorHAnsi" w:cstheme="minorHAnsi"/>
          <w:lang w:bidi="he-IL"/>
        </w:rPr>
        <w:t>that</w:t>
      </w:r>
      <w:r w:rsidRPr="00866E04">
        <w:rPr>
          <w:rFonts w:asciiTheme="minorHAnsi" w:hAnsiTheme="minorHAnsi" w:cstheme="minorHAnsi"/>
          <w:lang w:bidi="he-IL"/>
        </w:rPr>
        <w:t xml:space="preserve"> </w:t>
      </w:r>
      <w:r w:rsidR="00320BC6">
        <w:rPr>
          <w:rFonts w:asciiTheme="minorHAnsi" w:hAnsiTheme="minorHAnsi" w:cstheme="minorHAnsi"/>
          <w:lang w:bidi="he-IL"/>
        </w:rPr>
        <w:t>notion</w:t>
      </w:r>
      <w:r w:rsidRPr="00866E04">
        <w:rPr>
          <w:rFonts w:asciiTheme="minorHAnsi" w:hAnsiTheme="minorHAnsi" w:cstheme="minorHAnsi"/>
          <w:lang w:bidi="he-IL"/>
        </w:rPr>
        <w:t>.</w:t>
      </w:r>
      <w:r>
        <w:rPr>
          <w:rStyle w:val="FootnoteReference"/>
          <w:rFonts w:asciiTheme="minorHAnsi" w:hAnsiTheme="minorHAnsi" w:cstheme="minorHAnsi"/>
          <w:lang w:bidi="he-IL"/>
        </w:rPr>
        <w:footnoteReference w:id="6"/>
      </w:r>
      <w:r w:rsidR="003C20C5">
        <w:rPr>
          <w:rFonts w:asciiTheme="minorHAnsi" w:hAnsiTheme="minorHAnsi" w:cstheme="minorHAnsi"/>
          <w:lang w:bidi="he-IL"/>
        </w:rPr>
        <w:t xml:space="preserve"> Notice how Paul again repeats his earlier point at the end of verse 12: “rather, she is to remain quiet.” In other words, women are to </w:t>
      </w:r>
      <w:r w:rsidR="003C20C5" w:rsidRPr="003C20C5">
        <w:rPr>
          <w:rFonts w:asciiTheme="minorHAnsi" w:hAnsiTheme="minorHAnsi" w:cstheme="minorHAnsi"/>
          <w:i/>
          <w:lang w:bidi="he-IL"/>
        </w:rPr>
        <w:t>listen</w:t>
      </w:r>
      <w:r w:rsidR="003C20C5">
        <w:rPr>
          <w:rFonts w:asciiTheme="minorHAnsi" w:hAnsiTheme="minorHAnsi" w:cstheme="minorHAnsi"/>
          <w:lang w:bidi="he-IL"/>
        </w:rPr>
        <w:t xml:space="preserve"> to the authoritative teaching – they’re to benefit from it, disciple one another in it, encourage their brothers in Christ to bel</w:t>
      </w:r>
      <w:r w:rsidR="00175A9B">
        <w:rPr>
          <w:rFonts w:asciiTheme="minorHAnsi" w:hAnsiTheme="minorHAnsi" w:cstheme="minorHAnsi"/>
          <w:lang w:bidi="he-IL"/>
        </w:rPr>
        <w:t>ieve and obey it, but God hasn’</w:t>
      </w:r>
      <w:r w:rsidR="003C20C5">
        <w:rPr>
          <w:rFonts w:asciiTheme="minorHAnsi" w:hAnsiTheme="minorHAnsi" w:cstheme="minorHAnsi"/>
          <w:lang w:bidi="he-IL"/>
        </w:rPr>
        <w:t xml:space="preserve">t called them to </w:t>
      </w:r>
      <w:r w:rsidR="003C20C5" w:rsidRPr="00542730">
        <w:rPr>
          <w:rFonts w:asciiTheme="minorHAnsi" w:hAnsiTheme="minorHAnsi" w:cstheme="minorHAnsi"/>
          <w:i/>
          <w:lang w:bidi="he-IL"/>
        </w:rPr>
        <w:t>deliver</w:t>
      </w:r>
      <w:r w:rsidR="003C20C5">
        <w:rPr>
          <w:rFonts w:asciiTheme="minorHAnsi" w:hAnsiTheme="minorHAnsi" w:cstheme="minorHAnsi"/>
          <w:lang w:bidi="he-IL"/>
        </w:rPr>
        <w:t xml:space="preserve"> that teaching to the church.</w:t>
      </w:r>
      <w:r w:rsidR="00F71840">
        <w:rPr>
          <w:rFonts w:asciiTheme="minorHAnsi" w:hAnsiTheme="minorHAnsi" w:cstheme="minorHAnsi"/>
          <w:lang w:bidi="he-IL"/>
        </w:rPr>
        <w:t xml:space="preserve"> </w:t>
      </w:r>
    </w:p>
    <w:p w14:paraId="50F98BC1" w14:textId="77777777" w:rsidR="00542730" w:rsidRDefault="00542730" w:rsidP="00866E04">
      <w:pPr>
        <w:pStyle w:val="NoSpacing"/>
        <w:rPr>
          <w:rFonts w:asciiTheme="minorHAnsi" w:hAnsiTheme="minorHAnsi" w:cstheme="minorHAnsi"/>
          <w:lang w:bidi="he-IL"/>
        </w:rPr>
      </w:pPr>
    </w:p>
    <w:p w14:paraId="54695092" w14:textId="30BAE04D" w:rsidR="00F71840" w:rsidRDefault="00F71840" w:rsidP="00866E04">
      <w:pPr>
        <w:pStyle w:val="NoSpacing"/>
        <w:rPr>
          <w:rFonts w:asciiTheme="minorHAnsi" w:hAnsiTheme="minorHAnsi" w:cstheme="minorHAnsi"/>
          <w:lang w:bidi="he-IL"/>
        </w:rPr>
      </w:pPr>
      <w:r>
        <w:rPr>
          <w:rFonts w:asciiTheme="minorHAnsi" w:hAnsiTheme="minorHAnsi" w:cstheme="minorHAnsi"/>
          <w:lang w:bidi="he-IL"/>
        </w:rPr>
        <w:t xml:space="preserve">What about Priscilla in Acts 18, </w:t>
      </w:r>
      <w:r w:rsidR="00542730">
        <w:rPr>
          <w:rFonts w:asciiTheme="minorHAnsi" w:hAnsiTheme="minorHAnsi" w:cstheme="minorHAnsi"/>
          <w:lang w:bidi="he-IL"/>
        </w:rPr>
        <w:t>who</w:t>
      </w:r>
      <w:r>
        <w:rPr>
          <w:rFonts w:asciiTheme="minorHAnsi" w:hAnsiTheme="minorHAnsi" w:cstheme="minorHAnsi"/>
          <w:lang w:bidi="he-IL"/>
        </w:rPr>
        <w:t xml:space="preserve"> along with her husband Aquila </w:t>
      </w:r>
      <w:r w:rsidR="00513C40">
        <w:rPr>
          <w:rFonts w:asciiTheme="minorHAnsi" w:hAnsiTheme="minorHAnsi" w:cstheme="minorHAnsi"/>
          <w:lang w:bidi="he-IL"/>
        </w:rPr>
        <w:t>corrects Apollos in his falsehoo</w:t>
      </w:r>
      <w:r>
        <w:rPr>
          <w:rFonts w:asciiTheme="minorHAnsi" w:hAnsiTheme="minorHAnsi" w:cstheme="minorHAnsi"/>
          <w:lang w:bidi="he-IL"/>
        </w:rPr>
        <w:t xml:space="preserve">d and helps lead him to the truth? </w:t>
      </w:r>
      <w:r w:rsidR="00175A9B">
        <w:rPr>
          <w:rFonts w:asciiTheme="minorHAnsi" w:hAnsiTheme="minorHAnsi" w:cstheme="minorHAnsi"/>
          <w:lang w:bidi="he-IL"/>
        </w:rPr>
        <w:t>The word “teach” isn’t used in that text, but rather the verse says, “they took him aside and explained to him the way of God more accurately” (Acts 18:26). And t</w:t>
      </w:r>
      <w:r>
        <w:rPr>
          <w:rFonts w:asciiTheme="minorHAnsi" w:hAnsiTheme="minorHAnsi" w:cstheme="minorHAnsi"/>
          <w:lang w:bidi="he-IL"/>
        </w:rPr>
        <w:t>hat</w:t>
      </w:r>
      <w:r w:rsidR="00175A9B">
        <w:rPr>
          <w:rFonts w:asciiTheme="minorHAnsi" w:hAnsiTheme="minorHAnsi" w:cstheme="minorHAnsi"/>
          <w:lang w:bidi="he-IL"/>
        </w:rPr>
        <w:t xml:space="preserve"> took</w:t>
      </w:r>
      <w:r>
        <w:rPr>
          <w:rFonts w:asciiTheme="minorHAnsi" w:hAnsiTheme="minorHAnsi" w:cstheme="minorHAnsi"/>
          <w:lang w:bidi="he-IL"/>
        </w:rPr>
        <w:t xml:space="preserve"> place not in the formal church gathering, but privately. It seems to be a one-time, unique crisis-</w:t>
      </w:r>
      <w:r>
        <w:rPr>
          <w:rFonts w:asciiTheme="minorHAnsi" w:hAnsiTheme="minorHAnsi" w:cstheme="minorHAnsi"/>
          <w:lang w:bidi="he-IL"/>
        </w:rPr>
        <w:lastRenderedPageBreak/>
        <w:t xml:space="preserve">type situation. Priscilla and Aquila were used mightily by God to </w:t>
      </w:r>
      <w:r w:rsidR="00175A9B">
        <w:rPr>
          <w:rFonts w:asciiTheme="minorHAnsi" w:hAnsiTheme="minorHAnsi" w:cstheme="minorHAnsi"/>
          <w:lang w:bidi="he-IL"/>
        </w:rPr>
        <w:t>help an erring</w:t>
      </w:r>
      <w:r>
        <w:rPr>
          <w:rFonts w:asciiTheme="minorHAnsi" w:hAnsiTheme="minorHAnsi" w:cstheme="minorHAnsi"/>
          <w:lang w:bidi="he-IL"/>
        </w:rPr>
        <w:t xml:space="preserve"> teacher more sound, but such an example isn’t what Pa</w:t>
      </w:r>
      <w:r w:rsidR="00175A9B">
        <w:rPr>
          <w:rFonts w:asciiTheme="minorHAnsi" w:hAnsiTheme="minorHAnsi" w:cstheme="minorHAnsi"/>
          <w:lang w:bidi="he-IL"/>
        </w:rPr>
        <w:t>ul’</w:t>
      </w:r>
      <w:r>
        <w:rPr>
          <w:rFonts w:asciiTheme="minorHAnsi" w:hAnsiTheme="minorHAnsi" w:cstheme="minorHAnsi"/>
          <w:lang w:bidi="he-IL"/>
        </w:rPr>
        <w:t xml:space="preserve">s </w:t>
      </w:r>
      <w:r w:rsidR="00565A6E">
        <w:rPr>
          <w:rFonts w:asciiTheme="minorHAnsi" w:hAnsiTheme="minorHAnsi" w:cstheme="minorHAnsi"/>
          <w:lang w:bidi="he-IL"/>
        </w:rPr>
        <w:t>talking about</w:t>
      </w:r>
      <w:r>
        <w:rPr>
          <w:rFonts w:asciiTheme="minorHAnsi" w:hAnsiTheme="minorHAnsi" w:cstheme="minorHAnsi"/>
          <w:lang w:bidi="he-IL"/>
        </w:rPr>
        <w:t xml:space="preserve"> here in 1 Tim 2. </w:t>
      </w:r>
    </w:p>
    <w:p w14:paraId="3BD1B53F" w14:textId="77777777" w:rsidR="00D04F94" w:rsidRPr="00627655" w:rsidRDefault="00D04F94" w:rsidP="00D04F94">
      <w:pPr>
        <w:pStyle w:val="NoSpacing"/>
        <w:rPr>
          <w:rFonts w:asciiTheme="minorHAnsi" w:hAnsiTheme="minorHAnsi" w:cstheme="minorHAnsi"/>
          <w:lang w:bidi="he-IL"/>
        </w:rPr>
      </w:pPr>
    </w:p>
    <w:p w14:paraId="7722F59E" w14:textId="244B1CE2" w:rsidR="00D8334D" w:rsidRDefault="00E47290" w:rsidP="00627655">
      <w:pPr>
        <w:pStyle w:val="NoSpacing"/>
        <w:rPr>
          <w:rFonts w:asciiTheme="minorHAnsi" w:hAnsiTheme="minorHAnsi" w:cstheme="minorHAnsi"/>
          <w:lang w:bidi="he-IL"/>
        </w:rPr>
      </w:pPr>
      <w:r>
        <w:rPr>
          <w:rFonts w:asciiTheme="minorHAnsi" w:hAnsiTheme="minorHAnsi" w:cstheme="minorHAnsi"/>
          <w:lang w:bidi="he-IL"/>
        </w:rPr>
        <w:t>What is the basis for the instruction we’ve seen in verses 11-12? Let’s</w:t>
      </w:r>
      <w:r w:rsidR="00D8334D" w:rsidRPr="00627655">
        <w:rPr>
          <w:rFonts w:asciiTheme="minorHAnsi" w:hAnsiTheme="minorHAnsi" w:cstheme="minorHAnsi"/>
          <w:lang w:bidi="he-IL"/>
        </w:rPr>
        <w:t xml:space="preserve"> look at </w:t>
      </w:r>
      <w:r w:rsidR="00D8334D" w:rsidRPr="00627655">
        <w:rPr>
          <w:rFonts w:asciiTheme="minorHAnsi" w:hAnsiTheme="minorHAnsi" w:cstheme="minorHAnsi"/>
          <w:b/>
          <w:lang w:bidi="he-IL"/>
        </w:rPr>
        <w:t>v</w:t>
      </w:r>
      <w:r w:rsidR="00AA4638">
        <w:rPr>
          <w:rFonts w:asciiTheme="minorHAnsi" w:hAnsiTheme="minorHAnsi" w:cstheme="minorHAnsi"/>
          <w:b/>
          <w:lang w:bidi="he-IL"/>
        </w:rPr>
        <w:t xml:space="preserve">erses </w:t>
      </w:r>
      <w:r w:rsidR="00D8334D" w:rsidRPr="00627655">
        <w:rPr>
          <w:rFonts w:asciiTheme="minorHAnsi" w:hAnsiTheme="minorHAnsi" w:cstheme="minorHAnsi"/>
          <w:b/>
          <w:lang w:bidi="he-IL"/>
        </w:rPr>
        <w:t>13-14</w:t>
      </w:r>
      <w:r w:rsidR="00D8334D" w:rsidRPr="00627655">
        <w:rPr>
          <w:rFonts w:asciiTheme="minorHAnsi" w:hAnsiTheme="minorHAnsi" w:cstheme="minorHAnsi"/>
          <w:lang w:bidi="he-IL"/>
        </w:rPr>
        <w:t xml:space="preserve"> where we find 2</w:t>
      </w:r>
      <w:r w:rsidR="00EB02ED">
        <w:rPr>
          <w:rFonts w:asciiTheme="minorHAnsi" w:hAnsiTheme="minorHAnsi" w:cstheme="minorHAnsi"/>
          <w:lang w:bidi="he-IL"/>
        </w:rPr>
        <w:t xml:space="preserve"> particular</w:t>
      </w:r>
      <w:r w:rsidR="00D8334D" w:rsidRPr="00627655">
        <w:rPr>
          <w:rFonts w:asciiTheme="minorHAnsi" w:hAnsiTheme="minorHAnsi" w:cstheme="minorHAnsi"/>
          <w:lang w:bidi="he-IL"/>
        </w:rPr>
        <w:t xml:space="preserve"> reasons. </w:t>
      </w:r>
    </w:p>
    <w:p w14:paraId="4DBD324D" w14:textId="77777777" w:rsidR="006B3D02" w:rsidRDefault="006B3D02" w:rsidP="00627655">
      <w:pPr>
        <w:pStyle w:val="NoSpacing"/>
        <w:rPr>
          <w:rFonts w:asciiTheme="minorHAnsi" w:hAnsiTheme="minorHAnsi" w:cstheme="minorHAnsi"/>
          <w:lang w:bidi="he-IL"/>
        </w:rPr>
      </w:pPr>
    </w:p>
    <w:p w14:paraId="6E3F9035" w14:textId="178C3219" w:rsidR="006B3D02" w:rsidRPr="006B3D02" w:rsidRDefault="006B3D02" w:rsidP="00627655">
      <w:pPr>
        <w:pStyle w:val="NoSpacing"/>
        <w:rPr>
          <w:rFonts w:asciiTheme="minorHAnsi" w:hAnsiTheme="minorHAnsi" w:cstheme="minorHAnsi"/>
          <w:b/>
          <w:lang w:bidi="he-IL"/>
        </w:rPr>
      </w:pPr>
      <w:r>
        <w:rPr>
          <w:rFonts w:asciiTheme="minorHAnsi" w:hAnsiTheme="minorHAnsi" w:cstheme="minorHAnsi"/>
          <w:b/>
          <w:lang w:bidi="he-IL"/>
        </w:rPr>
        <w:t>D. Two Reasons for These Restrictions</w:t>
      </w:r>
    </w:p>
    <w:p w14:paraId="0EA30E3F" w14:textId="3B2F67C3" w:rsidR="00D04F94" w:rsidRPr="00627655" w:rsidRDefault="003B3A53" w:rsidP="003B3A53">
      <w:pPr>
        <w:pStyle w:val="NoSpacing"/>
        <w:tabs>
          <w:tab w:val="left" w:pos="3416"/>
        </w:tabs>
        <w:rPr>
          <w:rFonts w:asciiTheme="minorHAnsi" w:hAnsiTheme="minorHAnsi" w:cstheme="minorHAnsi"/>
          <w:i/>
          <w:lang w:bidi="he-IL"/>
        </w:rPr>
      </w:pPr>
      <w:r>
        <w:rPr>
          <w:rFonts w:asciiTheme="minorHAnsi" w:hAnsiTheme="minorHAnsi" w:cstheme="minorHAnsi"/>
          <w:i/>
          <w:lang w:bidi="he-IL"/>
        </w:rPr>
        <w:tab/>
      </w:r>
    </w:p>
    <w:p w14:paraId="20663A4A" w14:textId="4CB76905" w:rsidR="00AB188C" w:rsidRPr="00654BBB" w:rsidRDefault="00D04F94" w:rsidP="009E38A1">
      <w:pPr>
        <w:pStyle w:val="NoSpacing"/>
        <w:rPr>
          <w:rFonts w:asciiTheme="minorHAnsi" w:hAnsiTheme="minorHAnsi" w:cstheme="minorHAnsi"/>
          <w:lang w:bidi="he-IL"/>
        </w:rPr>
      </w:pPr>
      <w:r>
        <w:rPr>
          <w:rFonts w:asciiTheme="minorHAnsi" w:hAnsiTheme="minorHAnsi" w:cstheme="minorHAnsi"/>
          <w:b/>
          <w:bCs/>
          <w:iCs/>
          <w:lang w:bidi="he-IL"/>
        </w:rPr>
        <w:t>Reason 1</w:t>
      </w:r>
      <w:r w:rsidR="00C443A4">
        <w:rPr>
          <w:rFonts w:asciiTheme="minorHAnsi" w:hAnsiTheme="minorHAnsi" w:cstheme="minorHAnsi"/>
          <w:b/>
          <w:bCs/>
          <w:iCs/>
          <w:lang w:bidi="he-IL"/>
        </w:rPr>
        <w:t>:</w:t>
      </w:r>
      <w:r w:rsidR="00EB02ED">
        <w:rPr>
          <w:rFonts w:asciiTheme="minorHAnsi" w:hAnsiTheme="minorHAnsi" w:cstheme="minorHAnsi"/>
          <w:b/>
          <w:bCs/>
          <w:iCs/>
          <w:lang w:bidi="he-IL"/>
        </w:rPr>
        <w:t xml:space="preserve"> </w:t>
      </w:r>
      <w:r w:rsidR="00C160A0" w:rsidRPr="00627655">
        <w:rPr>
          <w:rFonts w:asciiTheme="minorHAnsi" w:hAnsiTheme="minorHAnsi" w:cstheme="minorHAnsi"/>
          <w:lang w:bidi="he-IL"/>
        </w:rPr>
        <w:t xml:space="preserve">in </w:t>
      </w:r>
      <w:r w:rsidR="00C160A0" w:rsidRPr="00627655">
        <w:rPr>
          <w:rFonts w:asciiTheme="minorHAnsi" w:hAnsiTheme="minorHAnsi" w:cstheme="minorHAnsi"/>
          <w:b/>
          <w:lang w:bidi="he-IL"/>
        </w:rPr>
        <w:t>v</w:t>
      </w:r>
      <w:r w:rsidR="00C443A4">
        <w:rPr>
          <w:rFonts w:asciiTheme="minorHAnsi" w:hAnsiTheme="minorHAnsi" w:cstheme="minorHAnsi"/>
          <w:b/>
          <w:lang w:bidi="he-IL"/>
        </w:rPr>
        <w:t xml:space="preserve">erse </w:t>
      </w:r>
      <w:r w:rsidR="00C160A0" w:rsidRPr="00627655">
        <w:rPr>
          <w:rFonts w:asciiTheme="minorHAnsi" w:hAnsiTheme="minorHAnsi" w:cstheme="minorHAnsi"/>
          <w:b/>
          <w:lang w:bidi="he-IL"/>
        </w:rPr>
        <w:t>13</w:t>
      </w:r>
      <w:r>
        <w:rPr>
          <w:rFonts w:asciiTheme="minorHAnsi" w:hAnsiTheme="minorHAnsi" w:cstheme="minorHAnsi"/>
          <w:lang w:bidi="he-IL"/>
        </w:rPr>
        <w:t xml:space="preserve"> we read</w:t>
      </w:r>
      <w:r w:rsidR="00C443A4">
        <w:rPr>
          <w:rFonts w:asciiTheme="minorHAnsi" w:hAnsiTheme="minorHAnsi" w:cstheme="minorHAnsi"/>
          <w:lang w:bidi="he-IL"/>
        </w:rPr>
        <w:t>,</w:t>
      </w:r>
      <w:r>
        <w:rPr>
          <w:rFonts w:asciiTheme="minorHAnsi" w:hAnsiTheme="minorHAnsi" w:cstheme="minorHAnsi"/>
          <w:lang w:bidi="he-IL"/>
        </w:rPr>
        <w:t xml:space="preserve"> </w:t>
      </w:r>
      <w:r w:rsidR="00C160A0" w:rsidRPr="00D04F94">
        <w:rPr>
          <w:rFonts w:asciiTheme="minorHAnsi" w:hAnsiTheme="minorHAnsi" w:cstheme="minorHAnsi"/>
          <w:i/>
          <w:iCs/>
          <w:lang w:bidi="he-IL"/>
        </w:rPr>
        <w:t>“</w:t>
      </w:r>
      <w:r w:rsidRPr="00D04F94">
        <w:rPr>
          <w:rFonts w:asciiTheme="minorHAnsi" w:hAnsiTheme="minorHAnsi" w:cstheme="minorHAnsi"/>
          <w:i/>
          <w:iCs/>
          <w:lang w:bidi="he-IL"/>
        </w:rPr>
        <w:t>For Adam was formed first,</w:t>
      </w:r>
      <w:r w:rsidR="00C160A0" w:rsidRPr="00D04F94">
        <w:rPr>
          <w:rFonts w:asciiTheme="minorHAnsi" w:hAnsiTheme="minorHAnsi" w:cstheme="minorHAnsi"/>
          <w:i/>
          <w:iCs/>
          <w:lang w:bidi="he-IL"/>
        </w:rPr>
        <w:t xml:space="preserve"> then Eve.”</w:t>
      </w:r>
      <w:r w:rsidR="00C160A0" w:rsidRPr="00627655">
        <w:rPr>
          <w:rFonts w:asciiTheme="minorHAnsi" w:hAnsiTheme="minorHAnsi" w:cstheme="minorHAnsi"/>
          <w:lang w:bidi="he-IL"/>
        </w:rPr>
        <w:t xml:space="preserve"> </w:t>
      </w:r>
      <w:r>
        <w:rPr>
          <w:rFonts w:asciiTheme="minorHAnsi" w:hAnsiTheme="minorHAnsi" w:cstheme="minorHAnsi"/>
          <w:lang w:bidi="he-IL"/>
        </w:rPr>
        <w:t>It’</w:t>
      </w:r>
      <w:r w:rsidR="00EA25A8" w:rsidRPr="00627655">
        <w:rPr>
          <w:rFonts w:asciiTheme="minorHAnsi" w:hAnsiTheme="minorHAnsi" w:cstheme="minorHAnsi"/>
          <w:lang w:bidi="he-IL"/>
        </w:rPr>
        <w:t xml:space="preserve">s </w:t>
      </w:r>
      <w:r w:rsidR="00D8334D" w:rsidRPr="00627655">
        <w:rPr>
          <w:rFonts w:asciiTheme="minorHAnsi" w:hAnsiTheme="minorHAnsi" w:cstheme="minorHAnsi"/>
          <w:lang w:bidi="he-IL"/>
        </w:rPr>
        <w:t xml:space="preserve">important </w:t>
      </w:r>
      <w:r w:rsidR="00EA25A8" w:rsidRPr="00627655">
        <w:rPr>
          <w:rFonts w:asciiTheme="minorHAnsi" w:hAnsiTheme="minorHAnsi" w:cstheme="minorHAnsi"/>
          <w:lang w:bidi="he-IL"/>
        </w:rPr>
        <w:t xml:space="preserve">to see here that </w:t>
      </w:r>
      <w:r>
        <w:rPr>
          <w:rFonts w:asciiTheme="minorHAnsi" w:hAnsiTheme="minorHAnsi" w:cstheme="minorHAnsi"/>
          <w:lang w:bidi="he-IL"/>
        </w:rPr>
        <w:t>Paul’s argument is</w:t>
      </w:r>
      <w:r w:rsidR="00D8334D" w:rsidRPr="00627655">
        <w:rPr>
          <w:rFonts w:asciiTheme="minorHAnsi" w:hAnsiTheme="minorHAnsi" w:cstheme="minorHAnsi"/>
          <w:lang w:bidi="he-IL"/>
        </w:rPr>
        <w:t>n</w:t>
      </w:r>
      <w:r>
        <w:rPr>
          <w:rFonts w:asciiTheme="minorHAnsi" w:hAnsiTheme="minorHAnsi" w:cstheme="minorHAnsi"/>
          <w:lang w:bidi="he-IL"/>
        </w:rPr>
        <w:t>’</w:t>
      </w:r>
      <w:r w:rsidR="00D8334D" w:rsidRPr="00627655">
        <w:rPr>
          <w:rFonts w:asciiTheme="minorHAnsi" w:hAnsiTheme="minorHAnsi" w:cstheme="minorHAnsi"/>
          <w:lang w:bidi="he-IL"/>
        </w:rPr>
        <w:t xml:space="preserve">t one from pragmatics or </w:t>
      </w:r>
      <w:r w:rsidR="00EA25A8" w:rsidRPr="00627655">
        <w:rPr>
          <w:rFonts w:asciiTheme="minorHAnsi" w:hAnsiTheme="minorHAnsi" w:cstheme="minorHAnsi"/>
          <w:lang w:bidi="he-IL"/>
        </w:rPr>
        <w:t xml:space="preserve">preference or </w:t>
      </w:r>
      <w:r w:rsidR="00D8334D" w:rsidRPr="00627655">
        <w:rPr>
          <w:rFonts w:asciiTheme="minorHAnsi" w:hAnsiTheme="minorHAnsi" w:cstheme="minorHAnsi"/>
          <w:lang w:bidi="he-IL"/>
        </w:rPr>
        <w:t>cultur</w:t>
      </w:r>
      <w:r w:rsidR="00EA25A8" w:rsidRPr="00627655">
        <w:rPr>
          <w:rFonts w:asciiTheme="minorHAnsi" w:hAnsiTheme="minorHAnsi" w:cstheme="minorHAnsi"/>
          <w:lang w:bidi="he-IL"/>
        </w:rPr>
        <w:t xml:space="preserve">al </w:t>
      </w:r>
      <w:r w:rsidR="00C443A4">
        <w:rPr>
          <w:rFonts w:asciiTheme="minorHAnsi" w:hAnsiTheme="minorHAnsi" w:cstheme="minorHAnsi"/>
          <w:lang w:bidi="he-IL"/>
        </w:rPr>
        <w:t>tradition</w:t>
      </w:r>
      <w:r>
        <w:rPr>
          <w:rFonts w:asciiTheme="minorHAnsi" w:hAnsiTheme="minorHAnsi" w:cstheme="minorHAnsi"/>
          <w:lang w:bidi="he-IL"/>
        </w:rPr>
        <w:t>. H</w:t>
      </w:r>
      <w:r w:rsidR="00EA25A8" w:rsidRPr="00627655">
        <w:rPr>
          <w:rFonts w:asciiTheme="minorHAnsi" w:hAnsiTheme="minorHAnsi" w:cstheme="minorHAnsi"/>
          <w:lang w:bidi="he-IL"/>
        </w:rPr>
        <w:t>is</w:t>
      </w:r>
      <w:r w:rsidR="00D8334D" w:rsidRPr="00627655">
        <w:rPr>
          <w:rFonts w:asciiTheme="minorHAnsi" w:hAnsiTheme="minorHAnsi" w:cstheme="minorHAnsi"/>
          <w:lang w:bidi="he-IL"/>
        </w:rPr>
        <w:t xml:space="preserve"> </w:t>
      </w:r>
      <w:r w:rsidR="00565A6E">
        <w:rPr>
          <w:rFonts w:asciiTheme="minorHAnsi" w:hAnsiTheme="minorHAnsi" w:cstheme="minorHAnsi"/>
          <w:lang w:bidi="he-IL"/>
        </w:rPr>
        <w:t>reason is</w:t>
      </w:r>
      <w:r w:rsidR="00EA25A8" w:rsidRPr="00627655">
        <w:rPr>
          <w:rFonts w:asciiTheme="minorHAnsi" w:hAnsiTheme="minorHAnsi" w:cstheme="minorHAnsi"/>
          <w:lang w:bidi="he-IL"/>
        </w:rPr>
        <w:t xml:space="preserve"> rooted in </w:t>
      </w:r>
      <w:r w:rsidR="006B3D02">
        <w:rPr>
          <w:rFonts w:asciiTheme="minorHAnsi" w:hAnsiTheme="minorHAnsi" w:cstheme="minorHAnsi"/>
          <w:lang w:bidi="he-IL"/>
        </w:rPr>
        <w:t xml:space="preserve">the </w:t>
      </w:r>
      <w:r w:rsidR="00D8334D" w:rsidRPr="00627655">
        <w:rPr>
          <w:rFonts w:asciiTheme="minorHAnsi" w:hAnsiTheme="minorHAnsi" w:cstheme="minorHAnsi"/>
          <w:lang w:bidi="he-IL"/>
        </w:rPr>
        <w:t>creation</w:t>
      </w:r>
      <w:r w:rsidR="006B3D02">
        <w:rPr>
          <w:rFonts w:asciiTheme="minorHAnsi" w:hAnsiTheme="minorHAnsi" w:cstheme="minorHAnsi"/>
          <w:lang w:bidi="he-IL"/>
        </w:rPr>
        <w:t xml:space="preserve"> order</w:t>
      </w:r>
      <w:r w:rsidR="00EB02ED">
        <w:rPr>
          <w:rFonts w:asciiTheme="minorHAnsi" w:hAnsiTheme="minorHAnsi" w:cstheme="minorHAnsi"/>
          <w:lang w:bidi="he-IL"/>
        </w:rPr>
        <w:t xml:space="preserve"> in </w:t>
      </w:r>
      <w:r w:rsidR="00EB02ED" w:rsidRPr="00EB02ED">
        <w:rPr>
          <w:rFonts w:asciiTheme="minorHAnsi" w:hAnsiTheme="minorHAnsi" w:cstheme="minorHAnsi"/>
          <w:b/>
          <w:lang w:bidi="he-IL"/>
        </w:rPr>
        <w:t>Genesis 2</w:t>
      </w:r>
      <w:r w:rsidR="00D8334D" w:rsidRPr="00627655">
        <w:rPr>
          <w:rFonts w:asciiTheme="minorHAnsi" w:hAnsiTheme="minorHAnsi" w:cstheme="minorHAnsi"/>
          <w:lang w:bidi="he-IL"/>
        </w:rPr>
        <w:t xml:space="preserve">. God made man and woman in a certain order to communicate </w:t>
      </w:r>
      <w:r w:rsidR="009E38A1">
        <w:rPr>
          <w:rFonts w:asciiTheme="minorHAnsi" w:hAnsiTheme="minorHAnsi" w:cstheme="minorHAnsi"/>
          <w:lang w:bidi="he-IL"/>
        </w:rPr>
        <w:t>a</w:t>
      </w:r>
      <w:r>
        <w:rPr>
          <w:rFonts w:asciiTheme="minorHAnsi" w:hAnsiTheme="minorHAnsi" w:cstheme="minorHAnsi"/>
          <w:lang w:bidi="he-IL"/>
        </w:rPr>
        <w:t xml:space="preserve"> universal</w:t>
      </w:r>
      <w:r w:rsidR="00D8334D" w:rsidRPr="00627655">
        <w:rPr>
          <w:rFonts w:asciiTheme="minorHAnsi" w:hAnsiTheme="minorHAnsi" w:cstheme="minorHAnsi"/>
          <w:lang w:bidi="he-IL"/>
        </w:rPr>
        <w:t xml:space="preserve"> truth that He intended to guide and guard </w:t>
      </w:r>
      <w:r w:rsidR="00542730">
        <w:rPr>
          <w:rFonts w:asciiTheme="minorHAnsi" w:hAnsiTheme="minorHAnsi" w:cstheme="minorHAnsi"/>
          <w:lang w:bidi="he-IL"/>
        </w:rPr>
        <w:t>his people</w:t>
      </w:r>
      <w:r w:rsidR="00D8334D" w:rsidRPr="00627655">
        <w:rPr>
          <w:rFonts w:asciiTheme="minorHAnsi" w:hAnsiTheme="minorHAnsi" w:cstheme="minorHAnsi"/>
          <w:lang w:bidi="he-IL"/>
        </w:rPr>
        <w:t>.</w:t>
      </w:r>
      <w:r w:rsidR="009E38A1">
        <w:rPr>
          <w:rFonts w:asciiTheme="minorHAnsi" w:hAnsiTheme="minorHAnsi" w:cstheme="minorHAnsi"/>
          <w:lang w:bidi="he-IL"/>
        </w:rPr>
        <w:t xml:space="preserve"> </w:t>
      </w:r>
      <w:r w:rsidR="00A378A9">
        <w:rPr>
          <w:rFonts w:asciiTheme="minorHAnsi" w:hAnsiTheme="minorHAnsi" w:cstheme="minorHAnsi"/>
          <w:lang w:bidi="he-IL"/>
        </w:rPr>
        <w:t xml:space="preserve">Timothy’s church was </w:t>
      </w:r>
      <w:r w:rsidR="00175A9B">
        <w:rPr>
          <w:rFonts w:asciiTheme="minorHAnsi" w:hAnsiTheme="minorHAnsi" w:cstheme="minorHAnsi"/>
          <w:lang w:bidi="he-IL"/>
        </w:rPr>
        <w:t xml:space="preserve">at risk of </w:t>
      </w:r>
      <w:r w:rsidR="00A378A9">
        <w:rPr>
          <w:rFonts w:asciiTheme="minorHAnsi" w:hAnsiTheme="minorHAnsi" w:cstheme="minorHAnsi"/>
          <w:lang w:bidi="he-IL"/>
        </w:rPr>
        <w:t xml:space="preserve">dissension and confusion </w:t>
      </w:r>
      <w:r w:rsidR="00175A9B">
        <w:rPr>
          <w:rFonts w:asciiTheme="minorHAnsi" w:hAnsiTheme="minorHAnsi" w:cstheme="minorHAnsi"/>
          <w:lang w:bidi="he-IL"/>
        </w:rPr>
        <w:t>if they</w:t>
      </w:r>
      <w:r w:rsidR="00A378A9">
        <w:rPr>
          <w:rFonts w:asciiTheme="minorHAnsi" w:hAnsiTheme="minorHAnsi" w:cstheme="minorHAnsi"/>
          <w:lang w:bidi="he-IL"/>
        </w:rPr>
        <w:t xml:space="preserve"> </w:t>
      </w:r>
      <w:r w:rsidR="00175A9B">
        <w:rPr>
          <w:rFonts w:asciiTheme="minorHAnsi" w:hAnsiTheme="minorHAnsi" w:cstheme="minorHAnsi"/>
          <w:lang w:bidi="he-IL"/>
        </w:rPr>
        <w:t>ignored</w:t>
      </w:r>
      <w:r w:rsidR="00A378A9">
        <w:rPr>
          <w:rFonts w:asciiTheme="minorHAnsi" w:hAnsiTheme="minorHAnsi" w:cstheme="minorHAnsi"/>
          <w:lang w:bidi="he-IL"/>
        </w:rPr>
        <w:t xml:space="preserve"> this </w:t>
      </w:r>
      <w:r w:rsidR="006B3D02">
        <w:rPr>
          <w:rFonts w:asciiTheme="minorHAnsi" w:hAnsiTheme="minorHAnsi" w:cstheme="minorHAnsi"/>
          <w:lang w:bidi="he-IL"/>
        </w:rPr>
        <w:t>revealed pattern</w:t>
      </w:r>
      <w:r w:rsidR="00A378A9">
        <w:rPr>
          <w:rFonts w:asciiTheme="minorHAnsi" w:hAnsiTheme="minorHAnsi" w:cstheme="minorHAnsi"/>
          <w:lang w:bidi="he-IL"/>
        </w:rPr>
        <w:t>.</w:t>
      </w:r>
      <w:r w:rsidR="00654BBB">
        <w:rPr>
          <w:rFonts w:asciiTheme="minorHAnsi" w:hAnsiTheme="minorHAnsi" w:cstheme="minorHAnsi"/>
          <w:lang w:bidi="he-IL"/>
        </w:rPr>
        <w:t xml:space="preserve"> Paul is </w:t>
      </w:r>
      <w:r w:rsidR="00654BBB">
        <w:rPr>
          <w:rFonts w:asciiTheme="minorHAnsi" w:hAnsiTheme="minorHAnsi" w:cstheme="minorHAnsi"/>
          <w:i/>
          <w:lang w:bidi="he-IL"/>
        </w:rPr>
        <w:t xml:space="preserve">not </w:t>
      </w:r>
      <w:r w:rsidR="00654BBB">
        <w:rPr>
          <w:rFonts w:asciiTheme="minorHAnsi" w:hAnsiTheme="minorHAnsi" w:cstheme="minorHAnsi"/>
          <w:lang w:bidi="he-IL"/>
        </w:rPr>
        <w:t>saying that because Adam was formed first he is therefore more important, valuable, or worthy. Genesis 1 reminds us that man and women are equally made in God’s image. Rather, the fact that God created</w:t>
      </w:r>
      <w:r w:rsidR="00565A6E">
        <w:rPr>
          <w:rFonts w:asciiTheme="minorHAnsi" w:hAnsiTheme="minorHAnsi" w:cstheme="minorHAnsi"/>
          <w:lang w:bidi="he-IL"/>
        </w:rPr>
        <w:t xml:space="preserve"> man and woman</w:t>
      </w:r>
      <w:r w:rsidR="00654BBB">
        <w:rPr>
          <w:rFonts w:asciiTheme="minorHAnsi" w:hAnsiTheme="minorHAnsi" w:cstheme="minorHAnsi"/>
          <w:lang w:bidi="he-IL"/>
        </w:rPr>
        <w:t xml:space="preserve"> in a particular sequence highlights the reality that men and women have </w:t>
      </w:r>
      <w:r w:rsidR="00565A6E">
        <w:rPr>
          <w:rFonts w:asciiTheme="minorHAnsi" w:hAnsiTheme="minorHAnsi" w:cstheme="minorHAnsi"/>
          <w:lang w:bidi="he-IL"/>
        </w:rPr>
        <w:t>distinct dispositions and roles, and hints at what those dispositions and roles are.</w:t>
      </w:r>
      <w:r w:rsidR="00654BBB">
        <w:rPr>
          <w:rFonts w:asciiTheme="minorHAnsi" w:hAnsiTheme="minorHAnsi" w:cstheme="minorHAnsi"/>
          <w:lang w:bidi="he-IL"/>
        </w:rPr>
        <w:t xml:space="preserve"> </w:t>
      </w:r>
      <w:r w:rsidR="00542730">
        <w:rPr>
          <w:rFonts w:asciiTheme="minorHAnsi" w:hAnsiTheme="minorHAnsi" w:cstheme="minorHAnsi"/>
          <w:lang w:bidi="he-IL"/>
        </w:rPr>
        <w:t xml:space="preserve">Recall that Adam </w:t>
      </w:r>
      <w:r w:rsidR="00542730" w:rsidRPr="00B83B9C">
        <w:rPr>
          <w:rFonts w:asciiTheme="minorHAnsi" w:hAnsiTheme="minorHAnsi" w:cstheme="minorHAnsi"/>
          <w:i/>
          <w:lang w:bidi="he-IL"/>
        </w:rPr>
        <w:t>exercised authority</w:t>
      </w:r>
      <w:r w:rsidR="00542730">
        <w:rPr>
          <w:rFonts w:asciiTheme="minorHAnsi" w:hAnsiTheme="minorHAnsi" w:cstheme="minorHAnsi"/>
          <w:lang w:bidi="he-IL"/>
        </w:rPr>
        <w:t xml:space="preserve"> over Eve by naming her, echoing how God himself named the various spheres of his creation. </w:t>
      </w:r>
      <w:r w:rsidR="00B83B9C">
        <w:rPr>
          <w:rFonts w:asciiTheme="minorHAnsi" w:hAnsiTheme="minorHAnsi" w:cstheme="minorHAnsi"/>
          <w:lang w:bidi="he-IL"/>
        </w:rPr>
        <w:t>And</w:t>
      </w:r>
      <w:r w:rsidR="00542730">
        <w:rPr>
          <w:rFonts w:asciiTheme="minorHAnsi" w:hAnsiTheme="minorHAnsi" w:cstheme="minorHAnsi"/>
          <w:lang w:bidi="he-IL"/>
        </w:rPr>
        <w:t xml:space="preserve"> remember that God gave his good law to Adam before Eve was created. The text in Genesis implies that Adam was responsible for conveying this </w:t>
      </w:r>
      <w:r w:rsidR="00542730" w:rsidRPr="00B83B9C">
        <w:rPr>
          <w:rFonts w:asciiTheme="minorHAnsi" w:hAnsiTheme="minorHAnsi" w:cstheme="minorHAnsi"/>
          <w:i/>
          <w:lang w:bidi="he-IL"/>
        </w:rPr>
        <w:t>teaching</w:t>
      </w:r>
      <w:r w:rsidR="00542730">
        <w:rPr>
          <w:rFonts w:asciiTheme="minorHAnsi" w:hAnsiTheme="minorHAnsi" w:cstheme="minorHAnsi"/>
          <w:lang w:bidi="he-IL"/>
        </w:rPr>
        <w:t xml:space="preserve"> to his wife.</w:t>
      </w:r>
      <w:r w:rsidR="00B83B9C">
        <w:rPr>
          <w:rStyle w:val="FootnoteReference"/>
          <w:rFonts w:asciiTheme="minorHAnsi" w:hAnsiTheme="minorHAnsi" w:cstheme="minorHAnsi"/>
          <w:lang w:bidi="he-IL"/>
        </w:rPr>
        <w:footnoteReference w:id="7"/>
      </w:r>
      <w:r w:rsidR="00542730">
        <w:rPr>
          <w:rFonts w:asciiTheme="minorHAnsi" w:hAnsiTheme="minorHAnsi" w:cstheme="minorHAnsi"/>
          <w:lang w:bidi="he-IL"/>
        </w:rPr>
        <w:t xml:space="preserve"> Even in those early days of creation, God </w:t>
      </w:r>
      <w:r w:rsidR="00B83B9C">
        <w:rPr>
          <w:rFonts w:asciiTheme="minorHAnsi" w:hAnsiTheme="minorHAnsi" w:cstheme="minorHAnsi"/>
          <w:lang w:bidi="he-IL"/>
        </w:rPr>
        <w:t>was tutoring</w:t>
      </w:r>
      <w:r w:rsidR="00542730">
        <w:rPr>
          <w:rFonts w:asciiTheme="minorHAnsi" w:hAnsiTheme="minorHAnsi" w:cstheme="minorHAnsi"/>
          <w:lang w:bidi="he-IL"/>
        </w:rPr>
        <w:t xml:space="preserve"> the first man and woman in </w:t>
      </w:r>
      <w:r w:rsidR="00B83B9C">
        <w:rPr>
          <w:rFonts w:asciiTheme="minorHAnsi" w:hAnsiTheme="minorHAnsi" w:cstheme="minorHAnsi"/>
          <w:lang w:bidi="he-IL"/>
        </w:rPr>
        <w:t>the ways that he had designed them gloriously equal yet significantly distinct. These distinctions preview</w:t>
      </w:r>
      <w:r w:rsidR="00175A9B">
        <w:rPr>
          <w:rFonts w:asciiTheme="minorHAnsi" w:hAnsiTheme="minorHAnsi" w:cstheme="minorHAnsi"/>
          <w:lang w:bidi="he-IL"/>
        </w:rPr>
        <w:t>ed</w:t>
      </w:r>
      <w:r w:rsidR="00B83B9C">
        <w:rPr>
          <w:rFonts w:asciiTheme="minorHAnsi" w:hAnsiTheme="minorHAnsi" w:cstheme="minorHAnsi"/>
          <w:lang w:bidi="he-IL"/>
        </w:rPr>
        <w:t xml:space="preserve"> the different roles we’re seeing here in the church.</w:t>
      </w:r>
    </w:p>
    <w:p w14:paraId="0CD6F397" w14:textId="77777777" w:rsidR="00D04F94" w:rsidRDefault="00D04F94" w:rsidP="00627655">
      <w:pPr>
        <w:pStyle w:val="NoSpacing"/>
        <w:rPr>
          <w:rFonts w:asciiTheme="minorHAnsi" w:hAnsiTheme="minorHAnsi" w:cstheme="minorHAnsi"/>
          <w:iCs/>
          <w:lang w:bidi="he-IL"/>
        </w:rPr>
      </w:pPr>
    </w:p>
    <w:p w14:paraId="2D4B9F01" w14:textId="6FB198CF" w:rsidR="002B2648" w:rsidRDefault="00D04F94" w:rsidP="00CC49E2">
      <w:pPr>
        <w:pStyle w:val="NoSpacing"/>
        <w:rPr>
          <w:rFonts w:asciiTheme="minorHAnsi" w:hAnsiTheme="minorHAnsi" w:cstheme="minorHAnsi"/>
          <w:lang w:bidi="he-IL"/>
        </w:rPr>
      </w:pPr>
      <w:r w:rsidRPr="00C443A4">
        <w:rPr>
          <w:rFonts w:asciiTheme="minorHAnsi" w:hAnsiTheme="minorHAnsi" w:cstheme="minorHAnsi"/>
          <w:b/>
          <w:bCs/>
          <w:lang w:bidi="he-IL"/>
        </w:rPr>
        <w:t>Reason</w:t>
      </w:r>
      <w:r>
        <w:rPr>
          <w:rFonts w:asciiTheme="minorHAnsi" w:hAnsiTheme="minorHAnsi" w:cstheme="minorHAnsi"/>
          <w:b/>
          <w:bCs/>
          <w:u w:val="single"/>
          <w:lang w:bidi="he-IL"/>
        </w:rPr>
        <w:t xml:space="preserve"> 2</w:t>
      </w:r>
      <w:r w:rsidR="00D11E53" w:rsidRPr="00627655">
        <w:rPr>
          <w:rFonts w:asciiTheme="minorHAnsi" w:hAnsiTheme="minorHAnsi" w:cstheme="minorHAnsi"/>
          <w:lang w:bidi="he-IL"/>
        </w:rPr>
        <w:t xml:space="preserve"> for these restrictions is</w:t>
      </w:r>
      <w:r w:rsidR="00C160A0" w:rsidRPr="00627655">
        <w:rPr>
          <w:rFonts w:asciiTheme="minorHAnsi" w:hAnsiTheme="minorHAnsi" w:cstheme="minorHAnsi"/>
          <w:lang w:bidi="he-IL"/>
        </w:rPr>
        <w:t xml:space="preserve"> </w:t>
      </w:r>
      <w:r w:rsidR="00D11E53" w:rsidRPr="00627655">
        <w:rPr>
          <w:rFonts w:asciiTheme="minorHAnsi" w:hAnsiTheme="minorHAnsi" w:cstheme="minorHAnsi"/>
          <w:b/>
          <w:lang w:bidi="he-IL"/>
        </w:rPr>
        <w:t>v</w:t>
      </w:r>
      <w:r w:rsidR="00F71840">
        <w:rPr>
          <w:rFonts w:asciiTheme="minorHAnsi" w:hAnsiTheme="minorHAnsi" w:cstheme="minorHAnsi"/>
          <w:b/>
          <w:lang w:bidi="he-IL"/>
        </w:rPr>
        <w:t xml:space="preserve">erse </w:t>
      </w:r>
      <w:r w:rsidR="00D11E53" w:rsidRPr="00627655">
        <w:rPr>
          <w:rFonts w:asciiTheme="minorHAnsi" w:hAnsiTheme="minorHAnsi" w:cstheme="minorHAnsi"/>
          <w:b/>
          <w:lang w:bidi="he-IL"/>
        </w:rPr>
        <w:t>14</w:t>
      </w:r>
      <w:r>
        <w:rPr>
          <w:rFonts w:asciiTheme="minorHAnsi" w:hAnsiTheme="minorHAnsi" w:cstheme="minorHAnsi"/>
          <w:b/>
          <w:lang w:bidi="he-IL"/>
        </w:rPr>
        <w:t>:</w:t>
      </w:r>
      <w:r w:rsidR="00D11E53" w:rsidRPr="00627655">
        <w:rPr>
          <w:rFonts w:asciiTheme="minorHAnsi" w:hAnsiTheme="minorHAnsi" w:cstheme="minorHAnsi"/>
          <w:lang w:bidi="he-IL"/>
        </w:rPr>
        <w:t xml:space="preserve"> </w:t>
      </w:r>
      <w:r w:rsidR="00C160A0" w:rsidRPr="008A7DAB">
        <w:rPr>
          <w:rFonts w:asciiTheme="minorHAnsi" w:hAnsiTheme="minorHAnsi" w:cstheme="minorHAnsi"/>
          <w:i/>
          <w:iCs/>
          <w:lang w:bidi="he-IL"/>
        </w:rPr>
        <w:t xml:space="preserve">“Adam was not deceived, </w:t>
      </w:r>
      <w:r w:rsidRPr="008A7DAB">
        <w:rPr>
          <w:rFonts w:asciiTheme="minorHAnsi" w:hAnsiTheme="minorHAnsi" w:cstheme="minorHAnsi"/>
          <w:i/>
          <w:iCs/>
          <w:lang w:bidi="he-IL"/>
        </w:rPr>
        <w:t>but</w:t>
      </w:r>
      <w:r w:rsidR="00C160A0" w:rsidRPr="008A7DAB">
        <w:rPr>
          <w:rFonts w:asciiTheme="minorHAnsi" w:hAnsiTheme="minorHAnsi" w:cstheme="minorHAnsi"/>
          <w:i/>
          <w:iCs/>
          <w:lang w:bidi="he-IL"/>
        </w:rPr>
        <w:t xml:space="preserve"> the woman was deceived and became a </w:t>
      </w:r>
      <w:r w:rsidRPr="008A7DAB">
        <w:rPr>
          <w:rFonts w:asciiTheme="minorHAnsi" w:hAnsiTheme="minorHAnsi" w:cstheme="minorHAnsi"/>
          <w:i/>
          <w:iCs/>
          <w:lang w:bidi="he-IL"/>
        </w:rPr>
        <w:t>transgressor</w:t>
      </w:r>
      <w:r w:rsidR="00C160A0" w:rsidRPr="008A7DAB">
        <w:rPr>
          <w:rFonts w:asciiTheme="minorHAnsi" w:hAnsiTheme="minorHAnsi" w:cstheme="minorHAnsi"/>
          <w:i/>
          <w:iCs/>
          <w:lang w:bidi="he-IL"/>
        </w:rPr>
        <w:t xml:space="preserve">.”  </w:t>
      </w:r>
      <w:r w:rsidR="00565A6E">
        <w:rPr>
          <w:rFonts w:asciiTheme="minorHAnsi" w:hAnsiTheme="minorHAnsi" w:cstheme="minorHAnsi"/>
          <w:lang w:bidi="he-IL"/>
        </w:rPr>
        <w:t xml:space="preserve">Paul isn’t </w:t>
      </w:r>
      <w:r w:rsidR="00CC49E2">
        <w:rPr>
          <w:rFonts w:asciiTheme="minorHAnsi" w:hAnsiTheme="minorHAnsi" w:cstheme="minorHAnsi"/>
          <w:lang w:bidi="he-IL"/>
        </w:rPr>
        <w:t>saying that women are more gullible than men. Both men and women can be deceived</w:t>
      </w:r>
      <w:r w:rsidR="00565A6E">
        <w:rPr>
          <w:rFonts w:asciiTheme="minorHAnsi" w:hAnsiTheme="minorHAnsi" w:cstheme="minorHAnsi"/>
          <w:lang w:bidi="he-IL"/>
        </w:rPr>
        <w:t xml:space="preserve"> (Jer 17:9)</w:t>
      </w:r>
      <w:r w:rsidR="00CC49E2">
        <w:rPr>
          <w:rFonts w:asciiTheme="minorHAnsi" w:hAnsiTheme="minorHAnsi" w:cstheme="minorHAnsi"/>
          <w:lang w:bidi="he-IL"/>
        </w:rPr>
        <w:t xml:space="preserve">. </w:t>
      </w:r>
      <w:r w:rsidR="00CC49E2">
        <w:rPr>
          <w:rFonts w:asciiTheme="minorHAnsi" w:hAnsiTheme="minorHAnsi" w:cstheme="minorHAnsi"/>
          <w:iCs/>
          <w:lang w:bidi="he-IL"/>
        </w:rPr>
        <w:t xml:space="preserve">But </w:t>
      </w:r>
      <w:r w:rsidR="00C160A0" w:rsidRPr="00627655">
        <w:rPr>
          <w:rFonts w:asciiTheme="minorHAnsi" w:hAnsiTheme="minorHAnsi" w:cstheme="minorHAnsi"/>
          <w:lang w:bidi="he-IL"/>
        </w:rPr>
        <w:t>when Paul says “</w:t>
      </w:r>
      <w:r w:rsidR="00C160A0" w:rsidRPr="008A7DAB">
        <w:rPr>
          <w:rFonts w:asciiTheme="minorHAnsi" w:hAnsiTheme="minorHAnsi" w:cstheme="minorHAnsi"/>
          <w:i/>
          <w:iCs/>
          <w:lang w:bidi="he-IL"/>
        </w:rPr>
        <w:t>Adam was not deceived</w:t>
      </w:r>
      <w:r w:rsidR="00C160A0" w:rsidRPr="00627655">
        <w:rPr>
          <w:rFonts w:asciiTheme="minorHAnsi" w:hAnsiTheme="minorHAnsi" w:cstheme="minorHAnsi"/>
          <w:lang w:bidi="he-IL"/>
        </w:rPr>
        <w:t xml:space="preserve">,” </w:t>
      </w:r>
      <w:r w:rsidR="00565A6E">
        <w:rPr>
          <w:rFonts w:asciiTheme="minorHAnsi" w:hAnsiTheme="minorHAnsi" w:cstheme="minorHAnsi"/>
          <w:lang w:bidi="he-IL"/>
        </w:rPr>
        <w:t>he’</w:t>
      </w:r>
      <w:r w:rsidR="008A7DAB">
        <w:rPr>
          <w:rFonts w:asciiTheme="minorHAnsi" w:hAnsiTheme="minorHAnsi" w:cstheme="minorHAnsi"/>
          <w:lang w:bidi="he-IL"/>
        </w:rPr>
        <w:t xml:space="preserve">s </w:t>
      </w:r>
      <w:r w:rsidR="00D7597B">
        <w:rPr>
          <w:rFonts w:asciiTheme="minorHAnsi" w:hAnsiTheme="minorHAnsi" w:cstheme="minorHAnsi"/>
          <w:lang w:bidi="he-IL"/>
        </w:rPr>
        <w:t xml:space="preserve">observing </w:t>
      </w:r>
      <w:r w:rsidR="00256FBD" w:rsidRPr="00627655">
        <w:rPr>
          <w:rFonts w:asciiTheme="minorHAnsi" w:hAnsiTheme="minorHAnsi" w:cstheme="minorHAnsi"/>
          <w:lang w:bidi="he-IL"/>
        </w:rPr>
        <w:t>that Adam isn</w:t>
      </w:r>
      <w:r w:rsidR="00CC49E2">
        <w:rPr>
          <w:rFonts w:asciiTheme="minorHAnsi" w:hAnsiTheme="minorHAnsi" w:cstheme="minorHAnsi"/>
          <w:lang w:bidi="he-IL"/>
        </w:rPr>
        <w:t>’</w:t>
      </w:r>
      <w:r w:rsidR="00256FBD" w:rsidRPr="00627655">
        <w:rPr>
          <w:rFonts w:asciiTheme="minorHAnsi" w:hAnsiTheme="minorHAnsi" w:cstheme="minorHAnsi"/>
          <w:lang w:bidi="he-IL"/>
        </w:rPr>
        <w:t xml:space="preserve">t the one </w:t>
      </w:r>
      <w:r w:rsidR="008A7DAB">
        <w:rPr>
          <w:rFonts w:asciiTheme="minorHAnsi" w:hAnsiTheme="minorHAnsi" w:cstheme="minorHAnsi"/>
          <w:lang w:bidi="he-IL"/>
        </w:rPr>
        <w:t xml:space="preserve">that the serpent targeted first with his temptation. </w:t>
      </w:r>
      <w:r w:rsidR="00EB02ED">
        <w:rPr>
          <w:rFonts w:asciiTheme="minorHAnsi" w:hAnsiTheme="minorHAnsi" w:cstheme="minorHAnsi"/>
          <w:lang w:bidi="he-IL"/>
        </w:rPr>
        <w:t xml:space="preserve">In </w:t>
      </w:r>
      <w:r w:rsidR="00EB02ED" w:rsidRPr="00EB02ED">
        <w:rPr>
          <w:rFonts w:asciiTheme="minorHAnsi" w:hAnsiTheme="minorHAnsi" w:cstheme="minorHAnsi"/>
          <w:b/>
          <w:lang w:bidi="he-IL"/>
        </w:rPr>
        <w:t>Genesis 3</w:t>
      </w:r>
      <w:r w:rsidR="00EB02ED">
        <w:rPr>
          <w:rFonts w:asciiTheme="minorHAnsi" w:hAnsiTheme="minorHAnsi" w:cstheme="minorHAnsi"/>
          <w:lang w:bidi="he-IL"/>
        </w:rPr>
        <w:t>, w</w:t>
      </w:r>
      <w:r w:rsidR="00C160A0" w:rsidRPr="00627655">
        <w:rPr>
          <w:rFonts w:asciiTheme="minorHAnsi" w:hAnsiTheme="minorHAnsi" w:cstheme="minorHAnsi"/>
          <w:lang w:bidi="he-IL"/>
        </w:rPr>
        <w:t xml:space="preserve">hen Satan went to Eve and lied to her, he </w:t>
      </w:r>
      <w:r w:rsidR="008A7DAB">
        <w:rPr>
          <w:rFonts w:asciiTheme="minorHAnsi" w:hAnsiTheme="minorHAnsi" w:cstheme="minorHAnsi"/>
          <w:lang w:bidi="he-IL"/>
        </w:rPr>
        <w:t>subvert</w:t>
      </w:r>
      <w:r w:rsidR="00395658">
        <w:rPr>
          <w:rFonts w:asciiTheme="minorHAnsi" w:hAnsiTheme="minorHAnsi" w:cstheme="minorHAnsi"/>
          <w:lang w:bidi="he-IL"/>
        </w:rPr>
        <w:t>ed</w:t>
      </w:r>
      <w:r w:rsidR="00256FBD" w:rsidRPr="00627655">
        <w:rPr>
          <w:rFonts w:asciiTheme="minorHAnsi" w:hAnsiTheme="minorHAnsi" w:cstheme="minorHAnsi"/>
          <w:lang w:bidi="he-IL"/>
        </w:rPr>
        <w:t xml:space="preserve"> </w:t>
      </w:r>
      <w:r w:rsidR="00565A6E">
        <w:rPr>
          <w:rFonts w:asciiTheme="minorHAnsi" w:hAnsiTheme="minorHAnsi" w:cstheme="minorHAnsi"/>
          <w:lang w:bidi="he-IL"/>
        </w:rPr>
        <w:t>God’s</w:t>
      </w:r>
      <w:r w:rsidR="00256FBD" w:rsidRPr="00627655">
        <w:rPr>
          <w:rFonts w:asciiTheme="minorHAnsi" w:hAnsiTheme="minorHAnsi" w:cstheme="minorHAnsi"/>
          <w:lang w:bidi="he-IL"/>
        </w:rPr>
        <w:t xml:space="preserve"> created order.</w:t>
      </w:r>
      <w:r w:rsidR="00B83B9C">
        <w:rPr>
          <w:rFonts w:asciiTheme="minorHAnsi" w:hAnsiTheme="minorHAnsi" w:cstheme="minorHAnsi"/>
          <w:lang w:bidi="he-IL"/>
        </w:rPr>
        <w:t xml:space="preserve"> I</w:t>
      </w:r>
      <w:r w:rsidR="00C160A0" w:rsidRPr="00627655">
        <w:rPr>
          <w:rFonts w:asciiTheme="minorHAnsi" w:hAnsiTheme="minorHAnsi" w:cstheme="minorHAnsi"/>
          <w:lang w:bidi="he-IL"/>
        </w:rPr>
        <w:t xml:space="preserve">nstead of going to </w:t>
      </w:r>
      <w:r w:rsidR="008A7DAB">
        <w:rPr>
          <w:rFonts w:asciiTheme="minorHAnsi" w:hAnsiTheme="minorHAnsi" w:cstheme="minorHAnsi"/>
          <w:lang w:bidi="he-IL"/>
        </w:rPr>
        <w:t xml:space="preserve">Adam, </w:t>
      </w:r>
      <w:r w:rsidR="00E30DE0" w:rsidRPr="00627655">
        <w:rPr>
          <w:rFonts w:asciiTheme="minorHAnsi" w:hAnsiTheme="minorHAnsi" w:cstheme="minorHAnsi"/>
          <w:lang w:bidi="he-IL"/>
        </w:rPr>
        <w:t>God</w:t>
      </w:r>
      <w:r w:rsidR="008A7DAB">
        <w:rPr>
          <w:rFonts w:asciiTheme="minorHAnsi" w:hAnsiTheme="minorHAnsi" w:cstheme="minorHAnsi"/>
          <w:lang w:bidi="he-IL"/>
        </w:rPr>
        <w:t xml:space="preserve">’s </w:t>
      </w:r>
      <w:r w:rsidR="00E30DE0" w:rsidRPr="00627655">
        <w:rPr>
          <w:rFonts w:asciiTheme="minorHAnsi" w:hAnsiTheme="minorHAnsi" w:cstheme="minorHAnsi"/>
          <w:lang w:bidi="he-IL"/>
        </w:rPr>
        <w:t xml:space="preserve">appointed </w:t>
      </w:r>
      <w:r w:rsidR="004C49B1" w:rsidRPr="00627655">
        <w:rPr>
          <w:rFonts w:asciiTheme="minorHAnsi" w:hAnsiTheme="minorHAnsi" w:cstheme="minorHAnsi"/>
          <w:lang w:bidi="he-IL"/>
        </w:rPr>
        <w:t>leader</w:t>
      </w:r>
      <w:r w:rsidR="00F71840">
        <w:rPr>
          <w:rFonts w:asciiTheme="minorHAnsi" w:hAnsiTheme="minorHAnsi" w:cstheme="minorHAnsi"/>
          <w:lang w:bidi="he-IL"/>
        </w:rPr>
        <w:t xml:space="preserve"> in that </w:t>
      </w:r>
      <w:r w:rsidR="00B83B9C">
        <w:rPr>
          <w:rFonts w:asciiTheme="minorHAnsi" w:hAnsiTheme="minorHAnsi" w:cstheme="minorHAnsi"/>
          <w:lang w:bidi="he-IL"/>
        </w:rPr>
        <w:t xml:space="preserve">marriage </w:t>
      </w:r>
      <w:r w:rsidR="00F71840">
        <w:rPr>
          <w:rFonts w:asciiTheme="minorHAnsi" w:hAnsiTheme="minorHAnsi" w:cstheme="minorHAnsi"/>
          <w:lang w:bidi="he-IL"/>
        </w:rPr>
        <w:t>relationship</w:t>
      </w:r>
      <w:r w:rsidR="004C49B1" w:rsidRPr="00627655">
        <w:rPr>
          <w:rFonts w:asciiTheme="minorHAnsi" w:hAnsiTheme="minorHAnsi" w:cstheme="minorHAnsi"/>
          <w:lang w:bidi="he-IL"/>
        </w:rPr>
        <w:t xml:space="preserve">, </w:t>
      </w:r>
      <w:r w:rsidR="00C160A0" w:rsidRPr="00627655">
        <w:rPr>
          <w:rFonts w:asciiTheme="minorHAnsi" w:hAnsiTheme="minorHAnsi" w:cstheme="minorHAnsi"/>
          <w:lang w:bidi="he-IL"/>
        </w:rPr>
        <w:t xml:space="preserve">he went to Eve, putting </w:t>
      </w:r>
      <w:r w:rsidR="008A7DAB">
        <w:rPr>
          <w:rFonts w:asciiTheme="minorHAnsi" w:hAnsiTheme="minorHAnsi" w:cstheme="minorHAnsi"/>
          <w:lang w:bidi="he-IL"/>
        </w:rPr>
        <w:t>her in the position of spokesperson</w:t>
      </w:r>
      <w:r w:rsidR="00B83B9C">
        <w:rPr>
          <w:rFonts w:asciiTheme="minorHAnsi" w:hAnsiTheme="minorHAnsi" w:cstheme="minorHAnsi"/>
          <w:lang w:bidi="he-IL"/>
        </w:rPr>
        <w:t xml:space="preserve">, leader and defender. Remember, Adam and Eve were God’s people under God’s rule, in covenant relationship to one another. In that sense, they were something of a prototype of the church! Paul is helping us see that this episode in Genesis 3 confirms God’s plan for male leadership in the covenant community of God’s people. </w:t>
      </w:r>
    </w:p>
    <w:p w14:paraId="491FB737" w14:textId="77777777" w:rsidR="008A7DAB" w:rsidRPr="00627655" w:rsidRDefault="008A7DAB" w:rsidP="00627655">
      <w:pPr>
        <w:pStyle w:val="NoSpacing"/>
        <w:rPr>
          <w:rFonts w:asciiTheme="minorHAnsi" w:hAnsiTheme="minorHAnsi" w:cstheme="minorHAnsi"/>
          <w:lang w:bidi="he-IL"/>
        </w:rPr>
      </w:pPr>
    </w:p>
    <w:p w14:paraId="58768B2C" w14:textId="2B55215D" w:rsidR="001D4BF4" w:rsidRDefault="003B3A53" w:rsidP="008D5B72">
      <w:pPr>
        <w:pStyle w:val="NoSpacing"/>
        <w:rPr>
          <w:rFonts w:asciiTheme="minorHAnsi" w:hAnsiTheme="minorHAnsi" w:cstheme="minorHAnsi"/>
          <w:lang w:bidi="he-IL"/>
        </w:rPr>
      </w:pPr>
      <w:r w:rsidRPr="003B3A53">
        <w:rPr>
          <w:rFonts w:asciiTheme="minorHAnsi" w:hAnsiTheme="minorHAnsi" w:cstheme="minorHAnsi"/>
          <w:lang w:bidi="he-IL"/>
        </w:rPr>
        <w:t>Satan wants men</w:t>
      </w:r>
      <w:r w:rsidR="00B83B9C">
        <w:rPr>
          <w:rFonts w:asciiTheme="minorHAnsi" w:hAnsiTheme="minorHAnsi" w:cstheme="minorHAnsi"/>
          <w:lang w:bidi="he-IL"/>
        </w:rPr>
        <w:t xml:space="preserve"> in biblical leadership roles </w:t>
      </w:r>
      <w:r w:rsidRPr="003B3A53">
        <w:rPr>
          <w:rFonts w:asciiTheme="minorHAnsi" w:hAnsiTheme="minorHAnsi" w:cstheme="minorHAnsi"/>
          <w:lang w:bidi="he-IL"/>
        </w:rPr>
        <w:t>to be passive and indifferent toward God’s commands</w:t>
      </w:r>
      <w:r w:rsidR="00CD00A7">
        <w:rPr>
          <w:rFonts w:asciiTheme="minorHAnsi" w:hAnsiTheme="minorHAnsi" w:cstheme="minorHAnsi"/>
          <w:lang w:bidi="he-IL"/>
        </w:rPr>
        <w:t>,</w:t>
      </w:r>
      <w:r w:rsidRPr="003B3A53">
        <w:rPr>
          <w:rFonts w:asciiTheme="minorHAnsi" w:hAnsiTheme="minorHAnsi" w:cstheme="minorHAnsi"/>
          <w:lang w:bidi="he-IL"/>
        </w:rPr>
        <w:t xml:space="preserve"> and he wants women to come out from under the protection of </w:t>
      </w:r>
      <w:r w:rsidR="00F71840">
        <w:rPr>
          <w:rFonts w:asciiTheme="minorHAnsi" w:hAnsiTheme="minorHAnsi" w:cstheme="minorHAnsi"/>
          <w:lang w:bidi="he-IL"/>
        </w:rPr>
        <w:t>male leaders in the church</w:t>
      </w:r>
      <w:r w:rsidRPr="003B3A53">
        <w:rPr>
          <w:rFonts w:asciiTheme="minorHAnsi" w:hAnsiTheme="minorHAnsi" w:cstheme="minorHAnsi"/>
          <w:lang w:bidi="he-IL"/>
        </w:rPr>
        <w:t xml:space="preserve"> so that they too can be deceived.</w:t>
      </w:r>
      <w:r w:rsidR="00D7597B">
        <w:rPr>
          <w:rFonts w:asciiTheme="minorHAnsi" w:hAnsiTheme="minorHAnsi" w:cstheme="minorHAnsi"/>
          <w:lang w:bidi="he-IL"/>
        </w:rPr>
        <w:t xml:space="preserve"> </w:t>
      </w:r>
      <w:r w:rsidR="00D7597B" w:rsidRPr="00DB17EB">
        <w:rPr>
          <w:rFonts w:asciiTheme="minorHAnsi" w:hAnsiTheme="minorHAnsi" w:cstheme="minorHAnsi"/>
          <w:lang w:bidi="he-IL"/>
        </w:rPr>
        <w:t xml:space="preserve">Twisting gender roles around </w:t>
      </w:r>
      <w:r w:rsidR="00EA36C9">
        <w:rPr>
          <w:rFonts w:asciiTheme="minorHAnsi" w:hAnsiTheme="minorHAnsi" w:cstheme="minorHAnsi"/>
          <w:lang w:bidi="he-IL"/>
        </w:rPr>
        <w:t>has always been part</w:t>
      </w:r>
      <w:r w:rsidR="00D7597B" w:rsidRPr="00DB17EB">
        <w:rPr>
          <w:rFonts w:asciiTheme="minorHAnsi" w:hAnsiTheme="minorHAnsi" w:cstheme="minorHAnsi"/>
          <w:lang w:bidi="he-IL"/>
        </w:rPr>
        <w:t xml:space="preserve"> </w:t>
      </w:r>
      <w:r w:rsidR="00EA36C9">
        <w:rPr>
          <w:rFonts w:asciiTheme="minorHAnsi" w:hAnsiTheme="minorHAnsi" w:cstheme="minorHAnsi"/>
          <w:lang w:bidi="he-IL"/>
        </w:rPr>
        <w:t xml:space="preserve">of </w:t>
      </w:r>
      <w:r w:rsidR="00D7597B" w:rsidRPr="00DB17EB">
        <w:rPr>
          <w:rFonts w:asciiTheme="minorHAnsi" w:hAnsiTheme="minorHAnsi" w:cstheme="minorHAnsi"/>
          <w:lang w:bidi="he-IL"/>
        </w:rPr>
        <w:t>his strategy!</w:t>
      </w:r>
    </w:p>
    <w:p w14:paraId="37D7AAF3" w14:textId="77777777" w:rsidR="00BD3D87" w:rsidRDefault="00BD3D87" w:rsidP="008D5B72">
      <w:pPr>
        <w:pStyle w:val="NoSpacing"/>
        <w:rPr>
          <w:rFonts w:asciiTheme="minorHAnsi" w:hAnsiTheme="minorHAnsi" w:cstheme="minorHAnsi"/>
          <w:lang w:bidi="he-IL"/>
        </w:rPr>
      </w:pPr>
    </w:p>
    <w:p w14:paraId="56C5FD1C" w14:textId="7D929FD1" w:rsidR="0086689A" w:rsidRDefault="00BD3D87" w:rsidP="008D5B72">
      <w:pPr>
        <w:pStyle w:val="NoSpacing"/>
        <w:rPr>
          <w:rFonts w:asciiTheme="minorHAnsi" w:hAnsiTheme="minorHAnsi" w:cstheme="minorHAnsi"/>
          <w:lang w:bidi="he-IL"/>
        </w:rPr>
      </w:pPr>
      <w:r>
        <w:rPr>
          <w:rFonts w:asciiTheme="minorHAnsi" w:hAnsiTheme="minorHAnsi" w:cstheme="minorHAnsi"/>
          <w:lang w:bidi="he-IL"/>
        </w:rPr>
        <w:t xml:space="preserve">Friends, we should pause and recognize that these verses sound quite counter-cultural today. Scripture often challenges the prevailing spirit of the age. But let’s remember that God’s Word, which never changes like the shifting shadows of culture, isn’t just true. It’s also good. It gives health and life. </w:t>
      </w:r>
      <w:r w:rsidR="00F66C60">
        <w:rPr>
          <w:rFonts w:asciiTheme="minorHAnsi" w:hAnsiTheme="minorHAnsi" w:cstheme="minorHAnsi"/>
          <w:lang w:bidi="he-IL"/>
        </w:rPr>
        <w:t xml:space="preserve">It can be tempting to focus on the negative of these verses. Why doesn’t God allow women to </w:t>
      </w:r>
      <w:r w:rsidR="00F66C60">
        <w:rPr>
          <w:rFonts w:asciiTheme="minorHAnsi" w:hAnsiTheme="minorHAnsi" w:cstheme="minorHAnsi"/>
          <w:lang w:bidi="he-IL"/>
        </w:rPr>
        <w:lastRenderedPageBreak/>
        <w:t>teach and exercise auth</w:t>
      </w:r>
      <w:r w:rsidR="00B87686">
        <w:rPr>
          <w:rFonts w:asciiTheme="minorHAnsi" w:hAnsiTheme="minorHAnsi" w:cstheme="minorHAnsi"/>
          <w:lang w:bidi="he-IL"/>
        </w:rPr>
        <w:t>ority over the church, we ask? But h</w:t>
      </w:r>
      <w:r w:rsidR="00F66C60">
        <w:rPr>
          <w:rFonts w:asciiTheme="minorHAnsi" w:hAnsiTheme="minorHAnsi" w:cstheme="minorHAnsi"/>
          <w:lang w:bidi="he-IL"/>
        </w:rPr>
        <w:t>opefully, through this core seminar, we’ve come to see that the fundamental equality of men and women in God’s image isn’t threatened by the fact that God has given men and women distinct inclinations</w:t>
      </w:r>
      <w:r w:rsidR="004F57EF">
        <w:rPr>
          <w:rFonts w:asciiTheme="minorHAnsi" w:hAnsiTheme="minorHAnsi" w:cstheme="minorHAnsi"/>
          <w:lang w:bidi="he-IL"/>
        </w:rPr>
        <w:t xml:space="preserve"> and roles</w:t>
      </w:r>
      <w:r w:rsidR="00F66C60">
        <w:rPr>
          <w:rFonts w:asciiTheme="minorHAnsi" w:hAnsiTheme="minorHAnsi" w:cstheme="minorHAnsi"/>
          <w:lang w:bidi="he-IL"/>
        </w:rPr>
        <w:t xml:space="preserve">. Teaching the gathered congregation and exercising oversight are </w:t>
      </w:r>
      <w:r w:rsidR="00B87686">
        <w:rPr>
          <w:rFonts w:asciiTheme="minorHAnsi" w:hAnsiTheme="minorHAnsi" w:cstheme="minorHAnsi"/>
          <w:lang w:bidi="he-IL"/>
        </w:rPr>
        <w:t xml:space="preserve">duties with a distinctively </w:t>
      </w:r>
      <w:r w:rsidR="00B87686" w:rsidRPr="00B87686">
        <w:rPr>
          <w:rFonts w:asciiTheme="minorHAnsi" w:hAnsiTheme="minorHAnsi" w:cstheme="minorHAnsi"/>
          <w:i/>
          <w:lang w:bidi="he-IL"/>
        </w:rPr>
        <w:t>fatherly</w:t>
      </w:r>
      <w:r w:rsidR="00B87686">
        <w:rPr>
          <w:rFonts w:asciiTheme="minorHAnsi" w:hAnsiTheme="minorHAnsi" w:cstheme="minorHAnsi"/>
          <w:lang w:bidi="he-IL"/>
        </w:rPr>
        <w:t xml:space="preserve"> shape to them</w:t>
      </w:r>
      <w:r w:rsidR="00F66C60">
        <w:rPr>
          <w:rFonts w:asciiTheme="minorHAnsi" w:hAnsiTheme="minorHAnsi" w:cstheme="minorHAnsi"/>
          <w:lang w:bidi="he-IL"/>
        </w:rPr>
        <w:t xml:space="preserve">, so we shouldn’t be surprised that God calls men to these roles. And yet, we should also honor women for how they fulfill God’s calling. Our congregation is </w:t>
      </w:r>
      <w:r w:rsidR="00F66C60">
        <w:rPr>
          <w:rFonts w:asciiTheme="minorHAnsi" w:hAnsiTheme="minorHAnsi" w:cstheme="minorHAnsi"/>
          <w:i/>
          <w:lang w:bidi="he-IL"/>
        </w:rPr>
        <w:t xml:space="preserve">full </w:t>
      </w:r>
      <w:r w:rsidR="00F66C60">
        <w:rPr>
          <w:rFonts w:asciiTheme="minorHAnsi" w:hAnsiTheme="minorHAnsi" w:cstheme="minorHAnsi"/>
          <w:lang w:bidi="he-IL"/>
        </w:rPr>
        <w:t xml:space="preserve">of godly, </w:t>
      </w:r>
      <w:r w:rsidR="00EA36C9">
        <w:rPr>
          <w:rFonts w:asciiTheme="minorHAnsi" w:hAnsiTheme="minorHAnsi" w:cstheme="minorHAnsi"/>
          <w:lang w:bidi="he-IL"/>
        </w:rPr>
        <w:t>humble</w:t>
      </w:r>
      <w:r w:rsidR="00F66C60">
        <w:rPr>
          <w:rFonts w:asciiTheme="minorHAnsi" w:hAnsiTheme="minorHAnsi" w:cstheme="minorHAnsi"/>
          <w:lang w:bidi="he-IL"/>
        </w:rPr>
        <w:t>, discerning women who faithfully ob</w:t>
      </w:r>
      <w:r w:rsidR="00B87686">
        <w:rPr>
          <w:rFonts w:asciiTheme="minorHAnsi" w:hAnsiTheme="minorHAnsi" w:cstheme="minorHAnsi"/>
          <w:lang w:bidi="he-IL"/>
        </w:rPr>
        <w:t>ey the teaching in these verses – praise God!</w:t>
      </w:r>
      <w:r w:rsidR="00F66C60">
        <w:rPr>
          <w:rFonts w:asciiTheme="minorHAnsi" w:hAnsiTheme="minorHAnsi" w:cstheme="minorHAnsi"/>
          <w:lang w:bidi="he-IL"/>
        </w:rPr>
        <w:t xml:space="preserve"> They support the preaching here by listening, learning, </w:t>
      </w:r>
      <w:r w:rsidR="00EA36C9">
        <w:rPr>
          <w:rFonts w:asciiTheme="minorHAnsi" w:hAnsiTheme="minorHAnsi" w:cstheme="minorHAnsi"/>
          <w:lang w:bidi="he-IL"/>
        </w:rPr>
        <w:t xml:space="preserve">praying for the preachers, </w:t>
      </w:r>
      <w:r w:rsidR="00F66C60">
        <w:rPr>
          <w:rFonts w:asciiTheme="minorHAnsi" w:hAnsiTheme="minorHAnsi" w:cstheme="minorHAnsi"/>
          <w:lang w:bidi="he-IL"/>
        </w:rPr>
        <w:t>and ob</w:t>
      </w:r>
      <w:r w:rsidR="00EA36C9">
        <w:rPr>
          <w:rFonts w:asciiTheme="minorHAnsi" w:hAnsiTheme="minorHAnsi" w:cstheme="minorHAnsi"/>
          <w:lang w:bidi="he-IL"/>
        </w:rPr>
        <w:t>eying. In that, notice that it’</w:t>
      </w:r>
      <w:r w:rsidR="00F66C60">
        <w:rPr>
          <w:rFonts w:asciiTheme="minorHAnsi" w:hAnsiTheme="minorHAnsi" w:cstheme="minorHAnsi"/>
          <w:lang w:bidi="he-IL"/>
        </w:rPr>
        <w:t xml:space="preserve">s </w:t>
      </w:r>
      <w:r w:rsidR="00F66C60">
        <w:rPr>
          <w:rFonts w:asciiTheme="minorHAnsi" w:hAnsiTheme="minorHAnsi" w:cstheme="minorHAnsi"/>
          <w:i/>
          <w:lang w:bidi="he-IL"/>
        </w:rPr>
        <w:t xml:space="preserve">women </w:t>
      </w:r>
      <w:r w:rsidR="00F66C60">
        <w:rPr>
          <w:rFonts w:asciiTheme="minorHAnsi" w:hAnsiTheme="minorHAnsi" w:cstheme="minorHAnsi"/>
          <w:lang w:bidi="he-IL"/>
        </w:rPr>
        <w:t xml:space="preserve">who are called, as a </w:t>
      </w:r>
      <w:r w:rsidR="00355867">
        <w:rPr>
          <w:rFonts w:asciiTheme="minorHAnsi" w:hAnsiTheme="minorHAnsi" w:cstheme="minorHAnsi"/>
          <w:lang w:bidi="he-IL"/>
        </w:rPr>
        <w:t>whole group</w:t>
      </w:r>
      <w:r w:rsidR="00F66C60">
        <w:rPr>
          <w:rFonts w:asciiTheme="minorHAnsi" w:hAnsiTheme="minorHAnsi" w:cstheme="minorHAnsi"/>
          <w:lang w:bidi="he-IL"/>
        </w:rPr>
        <w:t xml:space="preserve">, to give </w:t>
      </w:r>
      <w:r w:rsidR="00B87686">
        <w:rPr>
          <w:rFonts w:asciiTheme="minorHAnsi" w:hAnsiTheme="minorHAnsi" w:cstheme="minorHAnsi"/>
          <w:lang w:bidi="he-IL"/>
        </w:rPr>
        <w:t>a model of what it means to be</w:t>
      </w:r>
      <w:r w:rsidR="00F66C60">
        <w:rPr>
          <w:rFonts w:asciiTheme="minorHAnsi" w:hAnsiTheme="minorHAnsi" w:cstheme="minorHAnsi"/>
          <w:lang w:bidi="he-IL"/>
        </w:rPr>
        <w:t xml:space="preserve"> disciple</w:t>
      </w:r>
      <w:r w:rsidR="00B87686">
        <w:rPr>
          <w:rFonts w:asciiTheme="minorHAnsi" w:hAnsiTheme="minorHAnsi" w:cstheme="minorHAnsi"/>
          <w:lang w:bidi="he-IL"/>
        </w:rPr>
        <w:t>s who submit</w:t>
      </w:r>
      <w:r w:rsidR="00F66C60">
        <w:rPr>
          <w:rFonts w:asciiTheme="minorHAnsi" w:hAnsiTheme="minorHAnsi" w:cstheme="minorHAnsi"/>
          <w:lang w:bidi="he-IL"/>
        </w:rPr>
        <w:t xml:space="preserve"> to biblical teaching. Yes, all men are disciples and learners too, but these verses should make us grateful especially for the wonderful feminine examples we have </w:t>
      </w:r>
      <w:r w:rsidR="00B87686">
        <w:rPr>
          <w:rFonts w:asciiTheme="minorHAnsi" w:hAnsiTheme="minorHAnsi" w:cstheme="minorHAnsi"/>
          <w:lang w:bidi="he-IL"/>
        </w:rPr>
        <w:t xml:space="preserve">here at CHBC </w:t>
      </w:r>
      <w:r w:rsidR="00F66C60">
        <w:rPr>
          <w:rFonts w:asciiTheme="minorHAnsi" w:hAnsiTheme="minorHAnsi" w:cstheme="minorHAnsi"/>
          <w:lang w:bidi="he-IL"/>
        </w:rPr>
        <w:t xml:space="preserve">of submitting </w:t>
      </w:r>
      <w:r w:rsidR="00B87686">
        <w:rPr>
          <w:rFonts w:asciiTheme="minorHAnsi" w:hAnsiTheme="minorHAnsi" w:cstheme="minorHAnsi"/>
          <w:lang w:bidi="he-IL"/>
        </w:rPr>
        <w:t xml:space="preserve">to the preached Word. </w:t>
      </w:r>
    </w:p>
    <w:p w14:paraId="75FF5CB8" w14:textId="77777777" w:rsidR="004F57EF" w:rsidRDefault="004F57EF" w:rsidP="008D5B72">
      <w:pPr>
        <w:pStyle w:val="NoSpacing"/>
        <w:rPr>
          <w:rFonts w:asciiTheme="minorHAnsi" w:hAnsiTheme="minorHAnsi" w:cstheme="minorHAnsi"/>
          <w:lang w:bidi="he-IL"/>
        </w:rPr>
      </w:pPr>
    </w:p>
    <w:p w14:paraId="048C0B1E" w14:textId="0E41338F" w:rsidR="00990698" w:rsidRDefault="00990698" w:rsidP="00E20F91">
      <w:pPr>
        <w:pStyle w:val="NoSpacing"/>
        <w:rPr>
          <w:rFonts w:asciiTheme="minorHAnsi" w:hAnsiTheme="minorHAnsi" w:cstheme="minorHAnsi"/>
          <w:bCs/>
        </w:rPr>
      </w:pPr>
      <w:r>
        <w:rPr>
          <w:rFonts w:asciiTheme="minorHAnsi" w:hAnsiTheme="minorHAnsi" w:cstheme="minorHAnsi"/>
          <w:bCs/>
          <w:iCs/>
        </w:rPr>
        <w:t xml:space="preserve">Finally, Paul concludes with </w:t>
      </w:r>
      <w:r w:rsidRPr="00A378A9">
        <w:rPr>
          <w:rFonts w:asciiTheme="minorHAnsi" w:hAnsiTheme="minorHAnsi" w:cstheme="minorHAnsi"/>
          <w:b/>
          <w:bCs/>
          <w:iCs/>
        </w:rPr>
        <w:t>a promise</w:t>
      </w:r>
      <w:r>
        <w:rPr>
          <w:rFonts w:asciiTheme="minorHAnsi" w:hAnsiTheme="minorHAnsi" w:cstheme="minorHAnsi"/>
          <w:bCs/>
          <w:iCs/>
        </w:rPr>
        <w:t xml:space="preserve"> in </w:t>
      </w:r>
      <w:r>
        <w:rPr>
          <w:rFonts w:asciiTheme="minorHAnsi" w:hAnsiTheme="minorHAnsi" w:cstheme="minorHAnsi"/>
          <w:b/>
          <w:iCs/>
        </w:rPr>
        <w:t>v</w:t>
      </w:r>
      <w:r w:rsidR="00DB17EB">
        <w:rPr>
          <w:rFonts w:asciiTheme="minorHAnsi" w:hAnsiTheme="minorHAnsi" w:cstheme="minorHAnsi"/>
          <w:b/>
          <w:iCs/>
        </w:rPr>
        <w:t xml:space="preserve">erse </w:t>
      </w:r>
      <w:r>
        <w:rPr>
          <w:rFonts w:asciiTheme="minorHAnsi" w:hAnsiTheme="minorHAnsi" w:cstheme="minorHAnsi"/>
          <w:b/>
          <w:iCs/>
        </w:rPr>
        <w:t>15.</w:t>
      </w:r>
      <w:bookmarkStart w:id="0" w:name="_GoBack"/>
      <w:bookmarkEnd w:id="0"/>
      <w:r>
        <w:rPr>
          <w:rFonts w:asciiTheme="minorHAnsi" w:hAnsiTheme="minorHAnsi" w:cstheme="minorHAnsi"/>
          <w:b/>
          <w:iCs/>
        </w:rPr>
        <w:t xml:space="preserve"> </w:t>
      </w:r>
      <w:r w:rsidR="00CC49E2">
        <w:rPr>
          <w:rFonts w:asciiTheme="minorHAnsi" w:hAnsiTheme="minorHAnsi" w:cstheme="minorHAnsi"/>
          <w:bCs/>
          <w:iCs/>
        </w:rPr>
        <w:t>It’</w:t>
      </w:r>
      <w:r>
        <w:rPr>
          <w:rFonts w:asciiTheme="minorHAnsi" w:hAnsiTheme="minorHAnsi" w:cstheme="minorHAnsi"/>
          <w:bCs/>
          <w:iCs/>
        </w:rPr>
        <w:t xml:space="preserve">s a famously difficult verse </w:t>
      </w:r>
      <w:r w:rsidR="00CA776D">
        <w:rPr>
          <w:rFonts w:asciiTheme="minorHAnsi" w:hAnsiTheme="minorHAnsi" w:cstheme="minorHAnsi"/>
          <w:bCs/>
          <w:iCs/>
        </w:rPr>
        <w:t xml:space="preserve">to interpret. </w:t>
      </w:r>
      <w:r w:rsidR="00DB17EB">
        <w:rPr>
          <w:rFonts w:asciiTheme="minorHAnsi" w:hAnsiTheme="minorHAnsi" w:cstheme="minorHAnsi"/>
          <w:bCs/>
          <w:iCs/>
        </w:rPr>
        <w:t>But i</w:t>
      </w:r>
      <w:r w:rsidR="00CA776D">
        <w:rPr>
          <w:rFonts w:asciiTheme="minorHAnsi" w:hAnsiTheme="minorHAnsi" w:cstheme="minorHAnsi"/>
          <w:bCs/>
          <w:iCs/>
        </w:rPr>
        <w:t>t’</w:t>
      </w:r>
      <w:r>
        <w:rPr>
          <w:rFonts w:asciiTheme="minorHAnsi" w:hAnsiTheme="minorHAnsi" w:cstheme="minorHAnsi"/>
          <w:bCs/>
          <w:iCs/>
        </w:rPr>
        <w:t>s here to give women hope: “</w:t>
      </w:r>
      <w:r w:rsidRPr="00661E9D">
        <w:rPr>
          <w:rFonts w:asciiTheme="minorHAnsi" w:hAnsiTheme="minorHAnsi" w:cstheme="minorHAnsi"/>
          <w:bCs/>
          <w:i/>
          <w:iCs/>
        </w:rPr>
        <w:t>Yet she will be saved through childbearing—if they continue in faith and love and holiness, with self-control.</w:t>
      </w:r>
      <w:r>
        <w:rPr>
          <w:rFonts w:asciiTheme="minorHAnsi" w:hAnsiTheme="minorHAnsi" w:cstheme="minorHAnsi"/>
          <w:bCs/>
          <w:i/>
          <w:iCs/>
        </w:rPr>
        <w:t>”</w:t>
      </w:r>
      <w:r w:rsidR="00C750FA">
        <w:rPr>
          <w:rFonts w:asciiTheme="minorHAnsi" w:hAnsiTheme="minorHAnsi" w:cstheme="minorHAnsi"/>
          <w:bCs/>
          <w:i/>
          <w:iCs/>
        </w:rPr>
        <w:t xml:space="preserve"> </w:t>
      </w:r>
      <w:r w:rsidR="00C750FA">
        <w:rPr>
          <w:rFonts w:asciiTheme="minorHAnsi" w:hAnsiTheme="minorHAnsi" w:cstheme="minorHAnsi"/>
          <w:bCs/>
        </w:rPr>
        <w:t xml:space="preserve">The last phrase is clear. If any women have been guilty of overstepping their Biblical role in this matter, they shouldn’t despair; they should walk in </w:t>
      </w:r>
      <w:r w:rsidR="00C750FA" w:rsidRPr="00B87686">
        <w:rPr>
          <w:rFonts w:asciiTheme="minorHAnsi" w:hAnsiTheme="minorHAnsi" w:cstheme="minorHAnsi"/>
          <w:bCs/>
        </w:rPr>
        <w:t>repentance</w:t>
      </w:r>
      <w:r w:rsidR="002D431D" w:rsidRPr="00B87686">
        <w:rPr>
          <w:rFonts w:asciiTheme="minorHAnsi" w:hAnsiTheme="minorHAnsi" w:cstheme="minorHAnsi"/>
          <w:bCs/>
        </w:rPr>
        <w:t>:</w:t>
      </w:r>
      <w:r w:rsidR="00C750FA" w:rsidRPr="00B87686">
        <w:rPr>
          <w:rFonts w:asciiTheme="minorHAnsi" w:hAnsiTheme="minorHAnsi" w:cstheme="minorHAnsi"/>
          <w:bCs/>
        </w:rPr>
        <w:t xml:space="preserve"> They should continue in faith, love, holiness, and self-control. </w:t>
      </w:r>
    </w:p>
    <w:p w14:paraId="0B933F9D" w14:textId="77777777" w:rsidR="00C750FA" w:rsidRDefault="00C750FA" w:rsidP="00990698">
      <w:pPr>
        <w:pStyle w:val="NoSpacing"/>
        <w:rPr>
          <w:rFonts w:asciiTheme="minorHAnsi" w:hAnsiTheme="minorHAnsi" w:cstheme="minorHAnsi"/>
          <w:bCs/>
        </w:rPr>
      </w:pPr>
    </w:p>
    <w:p w14:paraId="0E654CCE" w14:textId="40FA81FE" w:rsidR="00DB17EB" w:rsidRDefault="00C750FA" w:rsidP="00E20F91">
      <w:pPr>
        <w:pStyle w:val="NoSpacing"/>
        <w:rPr>
          <w:rFonts w:asciiTheme="minorHAnsi" w:hAnsiTheme="minorHAnsi" w:cstheme="minorHAnsi"/>
        </w:rPr>
      </w:pPr>
      <w:r w:rsidRPr="00DB17EB">
        <w:rPr>
          <w:rFonts w:asciiTheme="minorHAnsi" w:hAnsiTheme="minorHAnsi" w:cstheme="minorHAnsi"/>
          <w:bCs/>
        </w:rPr>
        <w:t xml:space="preserve">What about the phrase “saved through childbearing?” </w:t>
      </w:r>
      <w:r w:rsidR="00E20F91" w:rsidRPr="00DB17EB">
        <w:rPr>
          <w:rFonts w:asciiTheme="minorHAnsi" w:hAnsiTheme="minorHAnsi" w:cstheme="minorHAnsi"/>
          <w:bCs/>
        </w:rPr>
        <w:t>W</w:t>
      </w:r>
      <w:r w:rsidR="00E20F91" w:rsidRPr="00DB17EB">
        <w:rPr>
          <w:rFonts w:asciiTheme="minorHAnsi" w:hAnsiTheme="minorHAnsi" w:cstheme="minorHAnsi"/>
        </w:rPr>
        <w:t>e know from Paul’s writing el</w:t>
      </w:r>
      <w:r w:rsidR="00CA776D" w:rsidRPr="00DB17EB">
        <w:rPr>
          <w:rFonts w:asciiTheme="minorHAnsi" w:hAnsiTheme="minorHAnsi" w:cstheme="minorHAnsi"/>
        </w:rPr>
        <w:t>sewhere that you’r</w:t>
      </w:r>
      <w:r w:rsidR="00E20F91" w:rsidRPr="00DB17EB">
        <w:rPr>
          <w:rFonts w:asciiTheme="minorHAnsi" w:hAnsiTheme="minorHAnsi" w:cstheme="minorHAnsi"/>
        </w:rPr>
        <w:t>e only saved by repentance and faith in Christ. Paul’s not teaching here salvation by works. We also know that some women can’t have children because of the fall’s painful and m</w:t>
      </w:r>
      <w:r w:rsidR="00212107">
        <w:rPr>
          <w:rFonts w:asciiTheme="minorHAnsi" w:hAnsiTheme="minorHAnsi" w:cstheme="minorHAnsi"/>
        </w:rPr>
        <w:t>ysterious effects on our bodies. T</w:t>
      </w:r>
      <w:r w:rsidR="00E20F91" w:rsidRPr="00DB17EB">
        <w:rPr>
          <w:rFonts w:asciiTheme="minorHAnsi" w:hAnsiTheme="minorHAnsi" w:cstheme="minorHAnsi"/>
        </w:rPr>
        <w:t xml:space="preserve">here are plenty of women in the Bible who are fully feminine in spite of their difficulties in bearing children. Paul’s not saying that! </w:t>
      </w:r>
      <w:r w:rsidR="00DB17EB">
        <w:rPr>
          <w:rFonts w:asciiTheme="minorHAnsi" w:hAnsiTheme="minorHAnsi" w:cstheme="minorHAnsi"/>
        </w:rPr>
        <w:t>There are two possibilities for what he means. One is that since we’</w:t>
      </w:r>
      <w:r w:rsidR="00E20F91" w:rsidRPr="00DB17EB">
        <w:rPr>
          <w:rFonts w:asciiTheme="minorHAnsi" w:hAnsiTheme="minorHAnsi" w:cstheme="minorHAnsi"/>
        </w:rPr>
        <w:t xml:space="preserve">re in the context of women’s roles, the verse </w:t>
      </w:r>
      <w:r w:rsidR="00DB17EB">
        <w:rPr>
          <w:rFonts w:asciiTheme="minorHAnsi" w:hAnsiTheme="minorHAnsi" w:cstheme="minorHAnsi"/>
        </w:rPr>
        <w:t>may convey</w:t>
      </w:r>
      <w:r w:rsidR="00E20F91" w:rsidRPr="00DB17EB">
        <w:rPr>
          <w:rFonts w:asciiTheme="minorHAnsi" w:hAnsiTheme="minorHAnsi" w:cstheme="minorHAnsi"/>
        </w:rPr>
        <w:t xml:space="preserve"> tha</w:t>
      </w:r>
      <w:r w:rsidR="00DB17EB">
        <w:rPr>
          <w:rFonts w:asciiTheme="minorHAnsi" w:hAnsiTheme="minorHAnsi" w:cstheme="minorHAnsi"/>
        </w:rPr>
        <w:t xml:space="preserve">t women should embrace their uniquely feminine callings. </w:t>
      </w:r>
      <w:r w:rsidR="00E20F91" w:rsidRPr="00DB17EB">
        <w:rPr>
          <w:rFonts w:asciiTheme="minorHAnsi" w:hAnsiTheme="minorHAnsi" w:cstheme="minorHAnsi"/>
        </w:rPr>
        <w:t xml:space="preserve">That will be seen </w:t>
      </w:r>
      <w:r w:rsidR="00E20F91" w:rsidRPr="00DB17EB">
        <w:rPr>
          <w:rFonts w:asciiTheme="minorHAnsi" w:hAnsiTheme="minorHAnsi" w:cstheme="minorHAnsi"/>
          <w:i/>
        </w:rPr>
        <w:t>often</w:t>
      </w:r>
      <w:r w:rsidR="00817092" w:rsidRPr="00DB17EB">
        <w:rPr>
          <w:rFonts w:asciiTheme="minorHAnsi" w:hAnsiTheme="minorHAnsi" w:cstheme="minorHAnsi"/>
        </w:rPr>
        <w:t>, for those who are married,</w:t>
      </w:r>
      <w:r w:rsidR="00E20F91" w:rsidRPr="00DB17EB">
        <w:rPr>
          <w:rFonts w:asciiTheme="minorHAnsi" w:hAnsiTheme="minorHAnsi" w:cstheme="minorHAnsi"/>
        </w:rPr>
        <w:t xml:space="preserve"> in embracing their role of being a wife and a mother</w:t>
      </w:r>
      <w:r w:rsidR="006132F9">
        <w:rPr>
          <w:rFonts w:asciiTheme="minorHAnsi" w:hAnsiTheme="minorHAnsi" w:cstheme="minorHAnsi"/>
        </w:rPr>
        <w:t>, if God provides the gift of children</w:t>
      </w:r>
      <w:r w:rsidR="00E20F91" w:rsidRPr="00DB17EB">
        <w:rPr>
          <w:rFonts w:asciiTheme="minorHAnsi" w:hAnsiTheme="minorHAnsi" w:cstheme="minorHAnsi"/>
        </w:rPr>
        <w:t xml:space="preserve">. </w:t>
      </w:r>
      <w:r w:rsidR="00DB17EB">
        <w:rPr>
          <w:rFonts w:asciiTheme="minorHAnsi" w:hAnsiTheme="minorHAnsi" w:cstheme="minorHAnsi"/>
        </w:rPr>
        <w:t>So “childbearing” here could be something of shorthand for femininity more generally. After all, only women can bear children, and Eve was called the mother of all the living in Gen 3:20. Kind of like saying a basketball player who’s been neglecting his sport should get back on the court and dev</w:t>
      </w:r>
      <w:r w:rsidR="00212107">
        <w:rPr>
          <w:rFonts w:asciiTheme="minorHAnsi" w:hAnsiTheme="minorHAnsi" w:cstheme="minorHAnsi"/>
        </w:rPr>
        <w:t>ote himself to “shooting layups</w:t>
      </w:r>
      <w:r w:rsidR="00DB17EB">
        <w:rPr>
          <w:rFonts w:asciiTheme="minorHAnsi" w:hAnsiTheme="minorHAnsi" w:cstheme="minorHAnsi"/>
        </w:rPr>
        <w:t>”</w:t>
      </w:r>
      <w:r w:rsidR="00212107">
        <w:rPr>
          <w:rFonts w:asciiTheme="minorHAnsi" w:hAnsiTheme="minorHAnsi" w:cstheme="minorHAnsi"/>
        </w:rPr>
        <w:t xml:space="preserve"> again,</w:t>
      </w:r>
      <w:r w:rsidR="00DB17EB">
        <w:rPr>
          <w:rFonts w:asciiTheme="minorHAnsi" w:hAnsiTheme="minorHAnsi" w:cstheme="minorHAnsi"/>
        </w:rPr>
        <w:t xml:space="preserve"> even if he’s the type of player who</w:t>
      </w:r>
      <w:r w:rsidR="006132F9">
        <w:rPr>
          <w:rFonts w:asciiTheme="minorHAnsi" w:hAnsiTheme="minorHAnsi" w:cstheme="minorHAnsi"/>
        </w:rPr>
        <w:t xml:space="preserve"> is called</w:t>
      </w:r>
      <w:r w:rsidR="00DB17EB">
        <w:rPr>
          <w:rFonts w:asciiTheme="minorHAnsi" w:hAnsiTheme="minorHAnsi" w:cstheme="minorHAnsi"/>
        </w:rPr>
        <w:t xml:space="preserve"> mainly</w:t>
      </w:r>
      <w:r w:rsidR="006132F9">
        <w:rPr>
          <w:rFonts w:asciiTheme="minorHAnsi" w:hAnsiTheme="minorHAnsi" w:cstheme="minorHAnsi"/>
        </w:rPr>
        <w:t xml:space="preserve"> to focus</w:t>
      </w:r>
      <w:r w:rsidR="00DB17EB">
        <w:rPr>
          <w:rFonts w:asciiTheme="minorHAnsi" w:hAnsiTheme="minorHAnsi" w:cstheme="minorHAnsi"/>
        </w:rPr>
        <w:t xml:space="preserve"> on defense or passing. Shooting layups is shorthand for playing basketball more generally. </w:t>
      </w:r>
    </w:p>
    <w:p w14:paraId="3E06902C" w14:textId="77777777" w:rsidR="00DB17EB" w:rsidRDefault="00DB17EB" w:rsidP="00E20F91">
      <w:pPr>
        <w:pStyle w:val="NoSpacing"/>
        <w:rPr>
          <w:rFonts w:asciiTheme="minorHAnsi" w:hAnsiTheme="minorHAnsi" w:cstheme="minorHAnsi"/>
        </w:rPr>
      </w:pPr>
    </w:p>
    <w:p w14:paraId="1CD5BE4E" w14:textId="3553F02E" w:rsidR="00DB17EB" w:rsidRPr="00DB17EB" w:rsidRDefault="00DB17EB" w:rsidP="00E20F91">
      <w:pPr>
        <w:pStyle w:val="NoSpacing"/>
        <w:rPr>
          <w:rFonts w:asciiTheme="minorHAnsi" w:hAnsiTheme="minorHAnsi" w:cstheme="minorHAnsi"/>
        </w:rPr>
      </w:pPr>
      <w:r>
        <w:rPr>
          <w:rFonts w:asciiTheme="minorHAnsi" w:hAnsiTheme="minorHAnsi" w:cstheme="minorHAnsi"/>
        </w:rPr>
        <w:t xml:space="preserve">Or, another option, </w:t>
      </w:r>
      <w:r w:rsidR="00355867">
        <w:rPr>
          <w:rFonts w:asciiTheme="minorHAnsi" w:hAnsiTheme="minorHAnsi" w:cstheme="minorHAnsi"/>
        </w:rPr>
        <w:t>possible in accord with</w:t>
      </w:r>
      <w:r>
        <w:rPr>
          <w:rFonts w:asciiTheme="minorHAnsi" w:hAnsiTheme="minorHAnsi" w:cstheme="minorHAnsi"/>
        </w:rPr>
        <w:t xml:space="preserve"> the underlying Greek grammar, is that Paul is saying women </w:t>
      </w:r>
      <w:r w:rsidR="00355867">
        <w:rPr>
          <w:rFonts w:asciiTheme="minorHAnsi" w:hAnsiTheme="minorHAnsi" w:cstheme="minorHAnsi"/>
        </w:rPr>
        <w:t>are</w:t>
      </w:r>
      <w:r>
        <w:rPr>
          <w:rFonts w:asciiTheme="minorHAnsi" w:hAnsiTheme="minorHAnsi" w:cstheme="minorHAnsi"/>
        </w:rPr>
        <w:t xml:space="preserve"> saved through “</w:t>
      </w:r>
      <w:r>
        <w:rPr>
          <w:rFonts w:asciiTheme="minorHAnsi" w:hAnsiTheme="minorHAnsi" w:cstheme="minorHAnsi"/>
          <w:b/>
          <w:i/>
        </w:rPr>
        <w:t xml:space="preserve">the </w:t>
      </w:r>
      <w:r>
        <w:rPr>
          <w:rFonts w:asciiTheme="minorHAnsi" w:hAnsiTheme="minorHAnsi" w:cstheme="minorHAnsi"/>
          <w:i/>
        </w:rPr>
        <w:t xml:space="preserve">childbearing,” </w:t>
      </w:r>
      <w:r>
        <w:rPr>
          <w:rFonts w:asciiTheme="minorHAnsi" w:hAnsiTheme="minorHAnsi" w:cstheme="minorHAnsi"/>
        </w:rPr>
        <w:t>or more literally, the child-birth. The birth of the Messiah. Remember, child-bearing was cursed in Genesis 3. Does that mean women have no hope? No</w:t>
      </w:r>
      <w:r w:rsidR="00212107">
        <w:rPr>
          <w:rFonts w:asciiTheme="minorHAnsi" w:hAnsiTheme="minorHAnsi" w:cstheme="minorHAnsi"/>
        </w:rPr>
        <w:t xml:space="preserve">t at all! The promised victorious offspring </w:t>
      </w:r>
      <w:r w:rsidR="00212107">
        <w:rPr>
          <w:rFonts w:asciiTheme="minorHAnsi" w:hAnsiTheme="minorHAnsi" w:cstheme="minorHAnsi"/>
          <w:i/>
        </w:rPr>
        <w:t xml:space="preserve">was </w:t>
      </w:r>
      <w:r w:rsidR="00212107">
        <w:rPr>
          <w:rFonts w:asciiTheme="minorHAnsi" w:hAnsiTheme="minorHAnsi" w:cstheme="minorHAnsi"/>
        </w:rPr>
        <w:t>indeed</w:t>
      </w:r>
      <w:r>
        <w:rPr>
          <w:rFonts w:asciiTheme="minorHAnsi" w:hAnsiTheme="minorHAnsi" w:cstheme="minorHAnsi"/>
        </w:rPr>
        <w:t xml:space="preserve"> born of a woman, one of the daughters of Eve. Even if women in Ephesus had been disorderly in the church, they can be saved by trusting in this </w:t>
      </w:r>
      <w:r w:rsidR="00212107">
        <w:rPr>
          <w:rFonts w:asciiTheme="minorHAnsi" w:hAnsiTheme="minorHAnsi" w:cstheme="minorHAnsi"/>
        </w:rPr>
        <w:t>long-awaited</w:t>
      </w:r>
      <w:r>
        <w:rPr>
          <w:rFonts w:asciiTheme="minorHAnsi" w:hAnsiTheme="minorHAnsi" w:cstheme="minorHAnsi"/>
        </w:rPr>
        <w:t xml:space="preserve"> Son</w:t>
      </w:r>
      <w:r w:rsidR="00212107">
        <w:rPr>
          <w:rFonts w:asciiTheme="minorHAnsi" w:hAnsiTheme="minorHAnsi" w:cstheme="minorHAnsi"/>
        </w:rPr>
        <w:t xml:space="preserve"> of God </w:t>
      </w:r>
      <w:r>
        <w:rPr>
          <w:rFonts w:asciiTheme="minorHAnsi" w:hAnsiTheme="minorHAnsi" w:cstheme="minorHAnsi"/>
        </w:rPr>
        <w:t xml:space="preserve">who came to undo </w:t>
      </w:r>
      <w:r w:rsidR="00355867">
        <w:rPr>
          <w:rFonts w:asciiTheme="minorHAnsi" w:hAnsiTheme="minorHAnsi" w:cstheme="minorHAnsi"/>
        </w:rPr>
        <w:t>the curse.</w:t>
      </w:r>
    </w:p>
    <w:p w14:paraId="49F228D6" w14:textId="77777777" w:rsidR="00AF18EA" w:rsidRDefault="00AF18EA" w:rsidP="00B02534">
      <w:pPr>
        <w:pStyle w:val="NoSpacing"/>
        <w:rPr>
          <w:rFonts w:asciiTheme="minorHAnsi" w:hAnsiTheme="minorHAnsi" w:cstheme="minorHAnsi"/>
          <w:b/>
          <w:bCs/>
        </w:rPr>
      </w:pPr>
    </w:p>
    <w:p w14:paraId="3363B900" w14:textId="77777777" w:rsidR="005D1805" w:rsidRDefault="005D1805" w:rsidP="00B02534">
      <w:pPr>
        <w:pStyle w:val="NoSpacing"/>
        <w:rPr>
          <w:rFonts w:asciiTheme="minorHAnsi" w:hAnsiTheme="minorHAnsi" w:cstheme="minorHAnsi"/>
          <w:b/>
          <w:bCs/>
        </w:rPr>
      </w:pPr>
      <w:r>
        <w:rPr>
          <w:rFonts w:asciiTheme="minorHAnsi" w:hAnsiTheme="minorHAnsi" w:cstheme="minorHAnsi"/>
          <w:b/>
          <w:bCs/>
        </w:rPr>
        <w:t>QUESTIONS?</w:t>
      </w:r>
    </w:p>
    <w:p w14:paraId="5444E9B2" w14:textId="77777777" w:rsidR="00AF18EA" w:rsidRDefault="00AF18EA" w:rsidP="005D1805">
      <w:pPr>
        <w:pStyle w:val="NoSpacing"/>
        <w:rPr>
          <w:rFonts w:asciiTheme="minorHAnsi" w:hAnsiTheme="minorHAnsi" w:cstheme="minorHAnsi"/>
        </w:rPr>
      </w:pPr>
    </w:p>
    <w:p w14:paraId="50719C29" w14:textId="77777777" w:rsidR="00D60B72" w:rsidRPr="002D431D" w:rsidRDefault="00D60B72" w:rsidP="00D60B72">
      <w:pPr>
        <w:pStyle w:val="NoSpacing"/>
        <w:numPr>
          <w:ilvl w:val="0"/>
          <w:numId w:val="12"/>
        </w:numPr>
        <w:rPr>
          <w:rFonts w:asciiTheme="minorHAnsi" w:hAnsiTheme="minorHAnsi" w:cstheme="minorHAnsi"/>
          <w:b/>
        </w:rPr>
      </w:pPr>
      <w:r w:rsidRPr="002D431D">
        <w:rPr>
          <w:rFonts w:asciiTheme="minorHAnsi" w:hAnsiTheme="minorHAnsi" w:cstheme="minorHAnsi"/>
          <w:b/>
        </w:rPr>
        <w:t>1 Corinthians 11:3-16</w:t>
      </w:r>
    </w:p>
    <w:p w14:paraId="42E4E5BB" w14:textId="77777777" w:rsidR="00D60B72" w:rsidRDefault="00D60B72" w:rsidP="005D1805">
      <w:pPr>
        <w:pStyle w:val="NoSpacing"/>
        <w:rPr>
          <w:rFonts w:asciiTheme="minorHAnsi" w:hAnsiTheme="minorHAnsi" w:cstheme="minorHAnsi"/>
        </w:rPr>
      </w:pPr>
    </w:p>
    <w:p w14:paraId="5808D31A" w14:textId="2C4966BC" w:rsidR="005D1805" w:rsidRDefault="002D431D" w:rsidP="005D1805">
      <w:pPr>
        <w:pStyle w:val="NoSpacing"/>
        <w:rPr>
          <w:rFonts w:asciiTheme="minorHAnsi" w:hAnsiTheme="minorHAnsi" w:cstheme="minorHAnsi"/>
        </w:rPr>
      </w:pPr>
      <w:r>
        <w:rPr>
          <w:rFonts w:asciiTheme="minorHAnsi" w:hAnsiTheme="minorHAnsi" w:cstheme="minorHAnsi"/>
        </w:rPr>
        <w:lastRenderedPageBreak/>
        <w:t>In the remaining time we have, l</w:t>
      </w:r>
      <w:r w:rsidR="005D1805">
        <w:rPr>
          <w:rFonts w:asciiTheme="minorHAnsi" w:hAnsiTheme="minorHAnsi" w:cstheme="minorHAnsi"/>
        </w:rPr>
        <w:t>et’s look next</w:t>
      </w:r>
      <w:r>
        <w:rPr>
          <w:rFonts w:asciiTheme="minorHAnsi" w:hAnsiTheme="minorHAnsi" w:cstheme="minorHAnsi"/>
        </w:rPr>
        <w:t xml:space="preserve"> </w:t>
      </w:r>
      <w:r w:rsidR="005D1805">
        <w:rPr>
          <w:rFonts w:asciiTheme="minorHAnsi" w:hAnsiTheme="minorHAnsi" w:cstheme="minorHAnsi"/>
        </w:rPr>
        <w:t xml:space="preserve">at </w:t>
      </w:r>
      <w:r w:rsidR="005D1805">
        <w:rPr>
          <w:rFonts w:asciiTheme="minorHAnsi" w:hAnsiTheme="minorHAnsi" w:cstheme="minorHAnsi"/>
          <w:b/>
          <w:bCs/>
          <w:u w:val="single"/>
        </w:rPr>
        <w:t>1 Cor 11:3-16</w:t>
      </w:r>
      <w:r w:rsidR="000D0433">
        <w:rPr>
          <w:rFonts w:asciiTheme="minorHAnsi" w:hAnsiTheme="minorHAnsi" w:cstheme="minorHAnsi"/>
        </w:rPr>
        <w:t>.</w:t>
      </w:r>
      <w:r>
        <w:rPr>
          <w:rFonts w:asciiTheme="minorHAnsi" w:hAnsiTheme="minorHAnsi" w:cstheme="minorHAnsi"/>
        </w:rPr>
        <w:t xml:space="preserve"> (pew Bibles on pg. 958)</w:t>
      </w:r>
      <w:r w:rsidR="000D0433">
        <w:rPr>
          <w:rFonts w:asciiTheme="minorHAnsi" w:hAnsiTheme="minorHAnsi" w:cstheme="minorHAnsi"/>
        </w:rPr>
        <w:t xml:space="preserve"> As you turn there,</w:t>
      </w:r>
      <w:r w:rsidR="00AD2C64">
        <w:rPr>
          <w:rFonts w:asciiTheme="minorHAnsi" w:hAnsiTheme="minorHAnsi" w:cstheme="minorHAnsi"/>
        </w:rPr>
        <w:t xml:space="preserve"> here’</w:t>
      </w:r>
      <w:r>
        <w:rPr>
          <w:rFonts w:asciiTheme="minorHAnsi" w:hAnsiTheme="minorHAnsi" w:cstheme="minorHAnsi"/>
        </w:rPr>
        <w:t>s</w:t>
      </w:r>
      <w:r w:rsidR="000D0433">
        <w:rPr>
          <w:rFonts w:asciiTheme="minorHAnsi" w:hAnsiTheme="minorHAnsi" w:cstheme="minorHAnsi"/>
        </w:rPr>
        <w:t xml:space="preserve"> some back</w:t>
      </w:r>
      <w:r w:rsidR="005D1805">
        <w:rPr>
          <w:rFonts w:asciiTheme="minorHAnsi" w:hAnsiTheme="minorHAnsi" w:cstheme="minorHAnsi"/>
        </w:rPr>
        <w:t>ground:</w:t>
      </w:r>
    </w:p>
    <w:p w14:paraId="659777F7" w14:textId="77777777" w:rsidR="005D1805" w:rsidRDefault="005D1805" w:rsidP="005D1805">
      <w:pPr>
        <w:pStyle w:val="NoSpacing"/>
        <w:rPr>
          <w:rFonts w:asciiTheme="minorHAnsi" w:hAnsiTheme="minorHAnsi" w:cstheme="minorHAnsi"/>
        </w:rPr>
      </w:pPr>
    </w:p>
    <w:p w14:paraId="5E9032F4" w14:textId="5E89403C" w:rsidR="005D1805" w:rsidRPr="005D1805" w:rsidRDefault="005D1805" w:rsidP="005D1805">
      <w:pPr>
        <w:pStyle w:val="NoSpacing"/>
        <w:rPr>
          <w:rFonts w:asciiTheme="minorHAnsi" w:hAnsiTheme="minorHAnsi" w:cstheme="minorHAnsi"/>
        </w:rPr>
      </w:pPr>
      <w:r w:rsidRPr="005D1805">
        <w:rPr>
          <w:rFonts w:asciiTheme="minorHAnsi" w:hAnsiTheme="minorHAnsi" w:cstheme="minorHAnsi"/>
        </w:rPr>
        <w:t>It appears that in Corinth, the culturally acceptable thi</w:t>
      </w:r>
      <w:r w:rsidR="003B3A53">
        <w:rPr>
          <w:rFonts w:asciiTheme="minorHAnsi" w:hAnsiTheme="minorHAnsi" w:cstheme="minorHAnsi"/>
        </w:rPr>
        <w:t>ng for women to do to</w:t>
      </w:r>
      <w:r w:rsidRPr="005D1805">
        <w:rPr>
          <w:rFonts w:asciiTheme="minorHAnsi" w:hAnsiTheme="minorHAnsi" w:cstheme="minorHAnsi"/>
        </w:rPr>
        <w:t xml:space="preserve"> honor their husbands was to wear some type</w:t>
      </w:r>
      <w:r>
        <w:rPr>
          <w:rFonts w:asciiTheme="minorHAnsi" w:hAnsiTheme="minorHAnsi" w:cstheme="minorHAnsi"/>
        </w:rPr>
        <w:t xml:space="preserve"> of head covering</w:t>
      </w:r>
      <w:r w:rsidR="00D25C68">
        <w:rPr>
          <w:rFonts w:asciiTheme="minorHAnsi" w:hAnsiTheme="minorHAnsi" w:cstheme="minorHAnsi"/>
        </w:rPr>
        <w:t xml:space="preserve"> or veil</w:t>
      </w:r>
      <w:r>
        <w:rPr>
          <w:rFonts w:asciiTheme="minorHAnsi" w:hAnsiTheme="minorHAnsi" w:cstheme="minorHAnsi"/>
        </w:rPr>
        <w:t xml:space="preserve"> in public. </w:t>
      </w:r>
      <w:r w:rsidR="00F2482B">
        <w:rPr>
          <w:rFonts w:asciiTheme="minorHAnsi" w:hAnsiTheme="minorHAnsi" w:cstheme="minorHAnsi"/>
        </w:rPr>
        <w:t xml:space="preserve">Going without a head covering may have signaled a subversive or rebellious posture against </w:t>
      </w:r>
      <w:r w:rsidR="00AD2C64">
        <w:rPr>
          <w:rFonts w:asciiTheme="minorHAnsi" w:hAnsiTheme="minorHAnsi" w:cstheme="minorHAnsi"/>
        </w:rPr>
        <w:t>a woman’s</w:t>
      </w:r>
      <w:r w:rsidR="00F2482B">
        <w:rPr>
          <w:rFonts w:asciiTheme="minorHAnsi" w:hAnsiTheme="minorHAnsi" w:cstheme="minorHAnsi"/>
        </w:rPr>
        <w:t xml:space="preserve"> husband. I</w:t>
      </w:r>
      <w:r w:rsidR="00AD2C64">
        <w:rPr>
          <w:rFonts w:asciiTheme="minorHAnsi" w:hAnsiTheme="minorHAnsi" w:cstheme="minorHAnsi"/>
        </w:rPr>
        <w:t>n this section Paul’</w:t>
      </w:r>
      <w:r w:rsidRPr="005D1805">
        <w:rPr>
          <w:rFonts w:asciiTheme="minorHAnsi" w:hAnsiTheme="minorHAnsi" w:cstheme="minorHAnsi"/>
        </w:rPr>
        <w:t xml:space="preserve">s calling the women </w:t>
      </w:r>
      <w:r w:rsidR="00F2482B">
        <w:rPr>
          <w:rFonts w:asciiTheme="minorHAnsi" w:hAnsiTheme="minorHAnsi" w:cstheme="minorHAnsi"/>
        </w:rPr>
        <w:t xml:space="preserve">not to abandon this “symbol of [her husband’s] authority” (v. </w:t>
      </w:r>
      <w:r w:rsidR="00AD2C64">
        <w:rPr>
          <w:rFonts w:asciiTheme="minorHAnsi" w:hAnsiTheme="minorHAnsi" w:cstheme="minorHAnsi"/>
        </w:rPr>
        <w:t>10) but to maintain it. He says, starting in verse 3:</w:t>
      </w:r>
    </w:p>
    <w:p w14:paraId="5CFF9A3F" w14:textId="77777777" w:rsidR="005D1805" w:rsidRPr="005D1805" w:rsidRDefault="005D1805" w:rsidP="005D1805">
      <w:pPr>
        <w:pStyle w:val="NoSpacing"/>
        <w:rPr>
          <w:rFonts w:asciiTheme="minorHAnsi" w:hAnsiTheme="minorHAnsi" w:cstheme="minorHAnsi"/>
        </w:rPr>
      </w:pPr>
    </w:p>
    <w:p w14:paraId="54CD5A65" w14:textId="77777777" w:rsidR="005D1805" w:rsidRPr="005D1805" w:rsidRDefault="005D1805" w:rsidP="005D1805">
      <w:pPr>
        <w:pStyle w:val="NoSpacing"/>
        <w:ind w:left="720"/>
        <w:rPr>
          <w:rFonts w:asciiTheme="minorHAnsi" w:hAnsiTheme="minorHAnsi" w:cstheme="minorHAnsi"/>
          <w:i/>
          <w:iCs/>
        </w:rPr>
      </w:pPr>
      <w:r w:rsidRPr="005D1805">
        <w:rPr>
          <w:rFonts w:asciiTheme="minorHAnsi" w:hAnsiTheme="minorHAnsi" w:cstheme="minorHAnsi"/>
          <w:i/>
          <w:iCs/>
        </w:rPr>
        <w:t xml:space="preserve">I want you to understand that the head of every man </w:t>
      </w:r>
      <w:r w:rsidR="000D0433">
        <w:rPr>
          <w:rFonts w:asciiTheme="minorHAnsi" w:hAnsiTheme="minorHAnsi" w:cstheme="minorHAnsi"/>
          <w:i/>
          <w:iCs/>
        </w:rPr>
        <w:t>is Christ, the head of a wife</w:t>
      </w:r>
      <w:r w:rsidRPr="005D1805">
        <w:rPr>
          <w:rFonts w:asciiTheme="minorHAnsi" w:hAnsiTheme="minorHAnsi" w:cstheme="minorHAnsi"/>
          <w:i/>
          <w:iCs/>
        </w:rPr>
        <w:t xml:space="preserve"> is her husband, and the head of Christ is God. 4 Every man who prays or prophesies with his head covered dishono</w:t>
      </w:r>
      <w:r>
        <w:rPr>
          <w:rFonts w:asciiTheme="minorHAnsi" w:hAnsiTheme="minorHAnsi" w:cstheme="minorHAnsi"/>
          <w:i/>
          <w:iCs/>
        </w:rPr>
        <w:t>rs his head, 5 but every wife</w:t>
      </w:r>
      <w:r w:rsidRPr="005D1805">
        <w:rPr>
          <w:rFonts w:asciiTheme="minorHAnsi" w:hAnsiTheme="minorHAnsi" w:cstheme="minorHAnsi"/>
          <w:i/>
          <w:iCs/>
        </w:rPr>
        <w:t xml:space="preserve"> who prays or prophesies with her head uncovered dishonors her head, since it is the same as if her head were shaven. 6 For if a wife will not cover her head, then she should cut her hair short. But since it is disgraceful for a wife to cut off her hair or shave her head, let her cover her head. 7 For a man ought not to cover his head, since he is the image and glory of God, but woman is the glory of man. 8 For man was not made from woman, but woman from man. 9 Neither was man created for woman, but woman for man. 10 That is why a wife ought to have a symbol of authority on her</w:t>
      </w:r>
      <w:r>
        <w:rPr>
          <w:rFonts w:asciiTheme="minorHAnsi" w:hAnsiTheme="minorHAnsi" w:cstheme="minorHAnsi"/>
          <w:i/>
          <w:iCs/>
        </w:rPr>
        <w:t xml:space="preserve"> head, because of the angels.</w:t>
      </w:r>
      <w:r w:rsidRPr="005D1805">
        <w:rPr>
          <w:rFonts w:asciiTheme="minorHAnsi" w:hAnsiTheme="minorHAnsi" w:cstheme="minorHAnsi"/>
          <w:i/>
          <w:iCs/>
        </w:rPr>
        <w:t xml:space="preserve"> 11 Nevertheless, in the Lord woman is not independent of man nor man of woman; 12 for as woman was made from man, so man is now born of woman. And all things are from God. 13 Judge for yourselves: is it proper for a wife to pray to God with her head uncovered? 14 Does not nature itself teach you that if a man wears long hair it is a disgrace for him, 15 but if a woman has long hair, it is her glory? For her hair is given to her for a covering. 16 If anyone is inclined to be contentious, we have no such practice, nor do the churches of God.</w:t>
      </w:r>
    </w:p>
    <w:p w14:paraId="6511CA07" w14:textId="77777777" w:rsidR="005D1805" w:rsidRPr="005D1805" w:rsidRDefault="005D1805" w:rsidP="005D1805">
      <w:pPr>
        <w:pStyle w:val="NoSpacing"/>
        <w:rPr>
          <w:rFonts w:asciiTheme="minorHAnsi" w:hAnsiTheme="minorHAnsi" w:cstheme="minorHAnsi"/>
        </w:rPr>
      </w:pPr>
    </w:p>
    <w:p w14:paraId="7680599D" w14:textId="1131075F" w:rsidR="005D1805" w:rsidRPr="005D1805" w:rsidRDefault="00D25C68" w:rsidP="00D60B72">
      <w:pPr>
        <w:pStyle w:val="NoSpacing"/>
        <w:rPr>
          <w:rFonts w:asciiTheme="minorHAnsi" w:hAnsiTheme="minorHAnsi" w:cstheme="minorHAnsi"/>
        </w:rPr>
      </w:pPr>
      <w:r>
        <w:rPr>
          <w:rFonts w:asciiTheme="minorHAnsi" w:hAnsiTheme="minorHAnsi" w:cstheme="minorHAnsi"/>
        </w:rPr>
        <w:t xml:space="preserve">We’re not going to deal with every possible question </w:t>
      </w:r>
      <w:r w:rsidR="006E24B4">
        <w:rPr>
          <w:rFonts w:asciiTheme="minorHAnsi" w:hAnsiTheme="minorHAnsi" w:cstheme="minorHAnsi"/>
        </w:rPr>
        <w:t>today</w:t>
      </w:r>
      <w:r>
        <w:rPr>
          <w:rFonts w:asciiTheme="minorHAnsi" w:hAnsiTheme="minorHAnsi" w:cstheme="minorHAnsi"/>
        </w:rPr>
        <w:t xml:space="preserve">. Instead, we’re going to focus on </w:t>
      </w:r>
      <w:r w:rsidR="00AD2C64">
        <w:rPr>
          <w:rFonts w:asciiTheme="minorHAnsi" w:hAnsiTheme="minorHAnsi" w:cstheme="minorHAnsi"/>
        </w:rPr>
        <w:t xml:space="preserve">3 major </w:t>
      </w:r>
      <w:r w:rsidR="00181C6E">
        <w:rPr>
          <w:rFonts w:asciiTheme="minorHAnsi" w:hAnsiTheme="minorHAnsi" w:cstheme="minorHAnsi"/>
        </w:rPr>
        <w:t>principles</w:t>
      </w:r>
      <w:r w:rsidR="000D0433">
        <w:rPr>
          <w:rFonts w:asciiTheme="minorHAnsi" w:hAnsiTheme="minorHAnsi" w:cstheme="minorHAnsi"/>
        </w:rPr>
        <w:t xml:space="preserve"> from this text:</w:t>
      </w:r>
    </w:p>
    <w:p w14:paraId="34FACB88" w14:textId="77777777" w:rsidR="005D1805" w:rsidRPr="005D1805" w:rsidRDefault="005D1805" w:rsidP="005D1805">
      <w:pPr>
        <w:pStyle w:val="NoSpacing"/>
        <w:rPr>
          <w:rFonts w:asciiTheme="minorHAnsi" w:hAnsiTheme="minorHAnsi" w:cstheme="minorHAnsi"/>
        </w:rPr>
      </w:pPr>
    </w:p>
    <w:p w14:paraId="145EDEAD" w14:textId="19B741C0" w:rsidR="005D1805" w:rsidRPr="005D1805" w:rsidRDefault="00927335" w:rsidP="005D1805">
      <w:pPr>
        <w:pStyle w:val="NoSpacing"/>
        <w:rPr>
          <w:rFonts w:asciiTheme="minorHAnsi" w:hAnsiTheme="minorHAnsi" w:cstheme="minorHAnsi"/>
          <w:b/>
          <w:bCs/>
        </w:rPr>
      </w:pPr>
      <w:r>
        <w:rPr>
          <w:rFonts w:asciiTheme="minorHAnsi" w:hAnsiTheme="minorHAnsi" w:cstheme="minorHAnsi"/>
          <w:b/>
          <w:bCs/>
        </w:rPr>
        <w:t>A</w:t>
      </w:r>
      <w:r w:rsidR="005D1805" w:rsidRPr="005D1805">
        <w:rPr>
          <w:rFonts w:asciiTheme="minorHAnsi" w:hAnsiTheme="minorHAnsi" w:cstheme="minorHAnsi"/>
          <w:b/>
          <w:bCs/>
        </w:rPr>
        <w:t>)</w:t>
      </w:r>
      <w:r w:rsidR="005D1805">
        <w:rPr>
          <w:rFonts w:asciiTheme="minorHAnsi" w:hAnsiTheme="minorHAnsi" w:cstheme="minorHAnsi"/>
        </w:rPr>
        <w:t xml:space="preserve"> </w:t>
      </w:r>
      <w:r w:rsidR="005D1805" w:rsidRPr="005D1805">
        <w:rPr>
          <w:rFonts w:asciiTheme="minorHAnsi" w:hAnsiTheme="minorHAnsi" w:cstheme="minorHAnsi"/>
          <w:b/>
          <w:bCs/>
        </w:rPr>
        <w:t xml:space="preserve">God </w:t>
      </w:r>
      <w:r w:rsidR="006E24B4">
        <w:rPr>
          <w:rFonts w:asciiTheme="minorHAnsi" w:hAnsiTheme="minorHAnsi" w:cstheme="minorHAnsi"/>
          <w:b/>
          <w:bCs/>
        </w:rPr>
        <w:t>expects</w:t>
      </w:r>
      <w:r w:rsidR="005D1805" w:rsidRPr="005D1805">
        <w:rPr>
          <w:rFonts w:asciiTheme="minorHAnsi" w:hAnsiTheme="minorHAnsi" w:cstheme="minorHAnsi"/>
          <w:b/>
          <w:bCs/>
        </w:rPr>
        <w:t xml:space="preserve"> women to serve publicly in the church by praying and prophesying.</w:t>
      </w:r>
    </w:p>
    <w:p w14:paraId="16914427" w14:textId="77777777" w:rsidR="005D1805" w:rsidRDefault="005D1805" w:rsidP="005D1805">
      <w:pPr>
        <w:pStyle w:val="NoSpacing"/>
        <w:rPr>
          <w:rFonts w:asciiTheme="minorHAnsi" w:hAnsiTheme="minorHAnsi" w:cstheme="minorHAnsi"/>
        </w:rPr>
      </w:pPr>
    </w:p>
    <w:p w14:paraId="0711B01E" w14:textId="4228E4AF" w:rsidR="008F677D" w:rsidRDefault="005D1805" w:rsidP="005D1805">
      <w:pPr>
        <w:pStyle w:val="NoSpacing"/>
        <w:rPr>
          <w:rFonts w:asciiTheme="minorHAnsi" w:hAnsiTheme="minorHAnsi" w:cstheme="minorHAnsi"/>
        </w:rPr>
      </w:pPr>
      <w:r w:rsidRPr="005D1805">
        <w:rPr>
          <w:rFonts w:asciiTheme="minorHAnsi" w:hAnsiTheme="minorHAnsi" w:cstheme="minorHAnsi"/>
        </w:rPr>
        <w:t xml:space="preserve">As we see in </w:t>
      </w:r>
      <w:r w:rsidRPr="00181C6E">
        <w:rPr>
          <w:rFonts w:asciiTheme="minorHAnsi" w:hAnsiTheme="minorHAnsi" w:cstheme="minorHAnsi"/>
          <w:b/>
        </w:rPr>
        <w:t>verse 5</w:t>
      </w:r>
      <w:r>
        <w:rPr>
          <w:rFonts w:asciiTheme="minorHAnsi" w:hAnsiTheme="minorHAnsi" w:cstheme="minorHAnsi"/>
        </w:rPr>
        <w:t>,</w:t>
      </w:r>
      <w:r w:rsidRPr="005D1805">
        <w:rPr>
          <w:rFonts w:asciiTheme="minorHAnsi" w:hAnsiTheme="minorHAnsi" w:cstheme="minorHAnsi"/>
        </w:rPr>
        <w:t xml:space="preserve"> </w:t>
      </w:r>
      <w:r w:rsidR="00181C6E">
        <w:rPr>
          <w:rFonts w:asciiTheme="minorHAnsi" w:hAnsiTheme="minorHAnsi" w:cstheme="minorHAnsi"/>
        </w:rPr>
        <w:t>Paul</w:t>
      </w:r>
      <w:r w:rsidRPr="005D1805">
        <w:rPr>
          <w:rFonts w:asciiTheme="minorHAnsi" w:hAnsiTheme="minorHAnsi" w:cstheme="minorHAnsi"/>
        </w:rPr>
        <w:t xml:space="preserve"> </w:t>
      </w:r>
      <w:r w:rsidR="008F677D">
        <w:rPr>
          <w:rFonts w:asciiTheme="minorHAnsi" w:hAnsiTheme="minorHAnsi" w:cstheme="minorHAnsi"/>
        </w:rPr>
        <w:t>assumes that</w:t>
      </w:r>
      <w:r w:rsidRPr="005D1805">
        <w:rPr>
          <w:rFonts w:asciiTheme="minorHAnsi" w:hAnsiTheme="minorHAnsi" w:cstheme="minorHAnsi"/>
        </w:rPr>
        <w:t xml:space="preserve"> women pray and prophesy during the church’s meeting.</w:t>
      </w:r>
      <w:r>
        <w:rPr>
          <w:rFonts w:asciiTheme="minorHAnsi" w:hAnsiTheme="minorHAnsi" w:cstheme="minorHAnsi"/>
        </w:rPr>
        <w:t xml:space="preserve"> When we think of New Testament prophecy in a public church meeting, we shouldn’t see it as the giving of inerrant revelation from God, because later in Ch. 14 he says prophecies must be evaluated. We can define </w:t>
      </w:r>
      <w:r w:rsidR="008F677D">
        <w:rPr>
          <w:rFonts w:asciiTheme="minorHAnsi" w:hAnsiTheme="minorHAnsi" w:cstheme="minorHAnsi"/>
        </w:rPr>
        <w:t>this type of prophecy</w:t>
      </w:r>
      <w:r>
        <w:rPr>
          <w:rFonts w:asciiTheme="minorHAnsi" w:hAnsiTheme="minorHAnsi" w:cstheme="minorHAnsi"/>
        </w:rPr>
        <w:t xml:space="preserve"> as </w:t>
      </w:r>
      <w:r w:rsidR="000D0433">
        <w:rPr>
          <w:rFonts w:asciiTheme="minorHAnsi" w:hAnsiTheme="minorHAnsi" w:cstheme="minorHAnsi"/>
          <w:i/>
          <w:iCs/>
        </w:rPr>
        <w:t xml:space="preserve">speaking about God’s truth to edify </w:t>
      </w:r>
      <w:r>
        <w:rPr>
          <w:rFonts w:asciiTheme="minorHAnsi" w:hAnsiTheme="minorHAnsi" w:cstheme="minorHAnsi"/>
          <w:i/>
          <w:iCs/>
        </w:rPr>
        <w:t>God’s people.</w:t>
      </w:r>
      <w:r>
        <w:rPr>
          <w:rFonts w:asciiTheme="minorHAnsi" w:hAnsiTheme="minorHAnsi" w:cstheme="minorHAnsi"/>
        </w:rPr>
        <w:t xml:space="preserve"> There’s more we could say, but however we understand prophecy, </w:t>
      </w:r>
      <w:r w:rsidR="008F677D">
        <w:rPr>
          <w:rFonts w:asciiTheme="minorHAnsi" w:hAnsiTheme="minorHAnsi" w:cstheme="minorHAnsi"/>
        </w:rPr>
        <w:t>this verse indicates</w:t>
      </w:r>
      <w:r w:rsidRPr="005D1805">
        <w:rPr>
          <w:rFonts w:asciiTheme="minorHAnsi" w:hAnsiTheme="minorHAnsi" w:cstheme="minorHAnsi"/>
        </w:rPr>
        <w:t xml:space="preserve"> that women </w:t>
      </w:r>
      <w:r w:rsidR="008F677D">
        <w:rPr>
          <w:rFonts w:asciiTheme="minorHAnsi" w:hAnsiTheme="minorHAnsi" w:cstheme="minorHAnsi"/>
        </w:rPr>
        <w:t xml:space="preserve">prayed and offered prophecy – biblical words of encouragement – in the New Testament church. </w:t>
      </w:r>
    </w:p>
    <w:p w14:paraId="67C30C36" w14:textId="77777777" w:rsidR="005D1805" w:rsidRDefault="005D1805" w:rsidP="005D1805">
      <w:pPr>
        <w:pStyle w:val="NoSpacing"/>
        <w:rPr>
          <w:rFonts w:asciiTheme="minorHAnsi" w:hAnsiTheme="minorHAnsi" w:cstheme="minorHAnsi"/>
        </w:rPr>
      </w:pPr>
    </w:p>
    <w:p w14:paraId="7BE1B7C1" w14:textId="14AAB15B" w:rsidR="005D1805" w:rsidRDefault="005D1805" w:rsidP="005D1805">
      <w:pPr>
        <w:pStyle w:val="NoSpacing"/>
        <w:rPr>
          <w:rFonts w:asciiTheme="minorHAnsi" w:hAnsiTheme="minorHAnsi" w:cstheme="minorHAnsi"/>
        </w:rPr>
      </w:pPr>
      <w:r>
        <w:rPr>
          <w:rFonts w:asciiTheme="minorHAnsi" w:hAnsiTheme="minorHAnsi" w:cstheme="minorHAnsi"/>
        </w:rPr>
        <w:t>Now, w</w:t>
      </w:r>
      <w:r w:rsidRPr="005D1805">
        <w:rPr>
          <w:rFonts w:asciiTheme="minorHAnsi" w:hAnsiTheme="minorHAnsi" w:cstheme="minorHAnsi"/>
        </w:rPr>
        <w:t xml:space="preserve">hat about </w:t>
      </w:r>
      <w:r w:rsidRPr="005D1805">
        <w:rPr>
          <w:rFonts w:asciiTheme="minorHAnsi" w:hAnsiTheme="minorHAnsi" w:cstheme="minorHAnsi"/>
          <w:i/>
          <w:iCs/>
        </w:rPr>
        <w:t>1 Corinthians 14:34-35</w:t>
      </w:r>
      <w:r w:rsidRPr="005D1805">
        <w:rPr>
          <w:rFonts w:asciiTheme="minorHAnsi" w:hAnsiTheme="minorHAnsi" w:cstheme="minorHAnsi"/>
        </w:rPr>
        <w:t>? Doesn’t that go directly against this idea? Flip over there and follow along…</w:t>
      </w:r>
    </w:p>
    <w:p w14:paraId="72C63B3C" w14:textId="77777777" w:rsidR="00AF18EA" w:rsidRDefault="00AF18EA" w:rsidP="005D1805">
      <w:pPr>
        <w:pStyle w:val="NoSpacing"/>
        <w:rPr>
          <w:rFonts w:asciiTheme="minorHAnsi" w:hAnsiTheme="minorHAnsi" w:cstheme="minorHAnsi"/>
        </w:rPr>
      </w:pPr>
    </w:p>
    <w:p w14:paraId="1D536F8F" w14:textId="77777777" w:rsidR="005D1805" w:rsidRPr="00EF36E0" w:rsidRDefault="005D1805" w:rsidP="00EF36E0">
      <w:pPr>
        <w:pStyle w:val="NoSpacing"/>
        <w:ind w:left="720"/>
        <w:rPr>
          <w:rFonts w:asciiTheme="minorHAnsi" w:hAnsiTheme="minorHAnsi" w:cstheme="minorHAnsi"/>
          <w:i/>
          <w:iCs/>
        </w:rPr>
      </w:pPr>
      <w:r w:rsidRPr="00EF36E0">
        <w:rPr>
          <w:rFonts w:asciiTheme="minorHAnsi" w:hAnsiTheme="minorHAnsi" w:cstheme="minorHAnsi"/>
          <w:i/>
          <w:iCs/>
        </w:rPr>
        <w:t>1 Corinthians 14:34-35 “</w:t>
      </w:r>
      <w:r w:rsidR="00EF36E0" w:rsidRPr="00EF36E0">
        <w:rPr>
          <w:rFonts w:asciiTheme="minorHAnsi" w:hAnsiTheme="minorHAnsi" w:cstheme="minorHAnsi"/>
          <w:i/>
          <w:iCs/>
        </w:rPr>
        <w:t>As in all the churches of the saints, 34 the women should keep silent in the churches. For they are not permitted to speak, but should be in submission, as the Law also says. 35 If there is anything they desire to learn, let them ask their husbands at home. For it is shameful for a woman to speak in church.</w:t>
      </w:r>
    </w:p>
    <w:p w14:paraId="24EB91F3" w14:textId="77777777" w:rsidR="005D1805" w:rsidRDefault="005D1805" w:rsidP="005D1805">
      <w:pPr>
        <w:pStyle w:val="NoSpacing"/>
        <w:rPr>
          <w:rFonts w:asciiTheme="minorHAnsi" w:hAnsiTheme="minorHAnsi" w:cstheme="minorHAnsi"/>
        </w:rPr>
      </w:pPr>
    </w:p>
    <w:p w14:paraId="7C4AD850" w14:textId="506837DD" w:rsidR="000D0433" w:rsidRDefault="005D1805" w:rsidP="00EF36E0">
      <w:pPr>
        <w:pStyle w:val="NoSpacing"/>
        <w:rPr>
          <w:rFonts w:asciiTheme="minorHAnsi" w:hAnsiTheme="minorHAnsi" w:cstheme="minorHAnsi"/>
        </w:rPr>
      </w:pPr>
      <w:r w:rsidRPr="005D1805">
        <w:rPr>
          <w:rFonts w:asciiTheme="minorHAnsi" w:hAnsiTheme="minorHAnsi" w:cstheme="minorHAnsi"/>
        </w:rPr>
        <w:lastRenderedPageBreak/>
        <w:t xml:space="preserve">Is this some kind of contradiction with what we’ve just heard? </w:t>
      </w:r>
      <w:r w:rsidR="006E24B4">
        <w:rPr>
          <w:rFonts w:asciiTheme="minorHAnsi" w:hAnsiTheme="minorHAnsi" w:cstheme="minorHAnsi"/>
        </w:rPr>
        <w:t>I don’t think so.</w:t>
      </w:r>
      <w:r w:rsidR="00881481">
        <w:rPr>
          <w:rFonts w:asciiTheme="minorHAnsi" w:hAnsiTheme="minorHAnsi" w:cstheme="minorHAnsi"/>
        </w:rPr>
        <w:t xml:space="preserve"> In chapter </w:t>
      </w:r>
      <w:r w:rsidRPr="005D1805">
        <w:rPr>
          <w:rFonts w:asciiTheme="minorHAnsi" w:hAnsiTheme="minorHAnsi" w:cstheme="minorHAnsi"/>
        </w:rPr>
        <w:t>11 Paul is addressing the heart</w:t>
      </w:r>
      <w:r w:rsidR="00881481">
        <w:rPr>
          <w:rFonts w:asciiTheme="minorHAnsi" w:hAnsiTheme="minorHAnsi" w:cstheme="minorHAnsi"/>
        </w:rPr>
        <w:t>s</w:t>
      </w:r>
      <w:r w:rsidRPr="005D1805">
        <w:rPr>
          <w:rFonts w:asciiTheme="minorHAnsi" w:hAnsiTheme="minorHAnsi" w:cstheme="minorHAnsi"/>
        </w:rPr>
        <w:t xml:space="preserve"> of the women in Corinth</w:t>
      </w:r>
      <w:r w:rsidR="00D60B72">
        <w:rPr>
          <w:rFonts w:asciiTheme="minorHAnsi" w:hAnsiTheme="minorHAnsi" w:cstheme="minorHAnsi"/>
        </w:rPr>
        <w:t>,</w:t>
      </w:r>
      <w:r w:rsidRPr="005D1805">
        <w:rPr>
          <w:rFonts w:asciiTheme="minorHAnsi" w:hAnsiTheme="minorHAnsi" w:cstheme="minorHAnsi"/>
        </w:rPr>
        <w:t xml:space="preserve"> calling them </w:t>
      </w:r>
      <w:r w:rsidRPr="00881481">
        <w:rPr>
          <w:rFonts w:asciiTheme="minorHAnsi" w:hAnsiTheme="minorHAnsi" w:cstheme="minorHAnsi"/>
        </w:rPr>
        <w:t>to honor their husbands</w:t>
      </w:r>
      <w:r w:rsidRPr="005D1805">
        <w:rPr>
          <w:rFonts w:asciiTheme="minorHAnsi" w:hAnsiTheme="minorHAnsi" w:cstheme="minorHAnsi"/>
        </w:rPr>
        <w:t xml:space="preserve"> </w:t>
      </w:r>
      <w:r w:rsidR="00881481">
        <w:rPr>
          <w:rFonts w:asciiTheme="minorHAnsi" w:hAnsiTheme="minorHAnsi" w:cstheme="minorHAnsi"/>
        </w:rPr>
        <w:t>publicly as</w:t>
      </w:r>
      <w:r w:rsidR="000D0433">
        <w:rPr>
          <w:rFonts w:asciiTheme="minorHAnsi" w:hAnsiTheme="minorHAnsi" w:cstheme="minorHAnsi"/>
        </w:rPr>
        <w:t xml:space="preserve"> they participate</w:t>
      </w:r>
      <w:r w:rsidRPr="005D1805">
        <w:rPr>
          <w:rFonts w:asciiTheme="minorHAnsi" w:hAnsiTheme="minorHAnsi" w:cstheme="minorHAnsi"/>
        </w:rPr>
        <w:t>. In ch</w:t>
      </w:r>
      <w:r w:rsidR="00881481">
        <w:rPr>
          <w:rFonts w:asciiTheme="minorHAnsi" w:hAnsiTheme="minorHAnsi" w:cstheme="minorHAnsi"/>
        </w:rPr>
        <w:t>apter</w:t>
      </w:r>
      <w:r w:rsidR="00E332C9">
        <w:rPr>
          <w:rFonts w:asciiTheme="minorHAnsi" w:hAnsiTheme="minorHAnsi" w:cstheme="minorHAnsi"/>
        </w:rPr>
        <w:t xml:space="preserve"> 1</w:t>
      </w:r>
      <w:r w:rsidR="00BE3B88">
        <w:rPr>
          <w:rFonts w:asciiTheme="minorHAnsi" w:hAnsiTheme="minorHAnsi" w:cstheme="minorHAnsi"/>
        </w:rPr>
        <w:t>4</w:t>
      </w:r>
      <w:r w:rsidR="00EF36E0">
        <w:rPr>
          <w:rFonts w:asciiTheme="minorHAnsi" w:hAnsiTheme="minorHAnsi" w:cstheme="minorHAnsi"/>
        </w:rPr>
        <w:t>,</w:t>
      </w:r>
      <w:r w:rsidR="00BE3B88">
        <w:rPr>
          <w:rFonts w:asciiTheme="minorHAnsi" w:hAnsiTheme="minorHAnsi" w:cstheme="minorHAnsi"/>
        </w:rPr>
        <w:t xml:space="preserve"> the</w:t>
      </w:r>
      <w:r w:rsidR="00EF36E0">
        <w:rPr>
          <w:rFonts w:asciiTheme="minorHAnsi" w:hAnsiTheme="minorHAnsi" w:cstheme="minorHAnsi"/>
        </w:rPr>
        <w:t xml:space="preserve"> context from verse 29 is “weighing what has been said.” </w:t>
      </w:r>
      <w:r w:rsidR="00E332C9">
        <w:rPr>
          <w:rFonts w:asciiTheme="minorHAnsi" w:hAnsiTheme="minorHAnsi" w:cstheme="minorHAnsi"/>
        </w:rPr>
        <w:t>That verse that</w:t>
      </w:r>
      <w:r w:rsidR="000D0433">
        <w:rPr>
          <w:rFonts w:asciiTheme="minorHAnsi" w:hAnsiTheme="minorHAnsi" w:cstheme="minorHAnsi"/>
        </w:rPr>
        <w:t xml:space="preserve"> says when people in the congregation give prophecies, those prophecies must be</w:t>
      </w:r>
      <w:r w:rsidR="000D0433" w:rsidRPr="005D1805">
        <w:rPr>
          <w:rFonts w:asciiTheme="minorHAnsi" w:hAnsiTheme="minorHAnsi" w:cstheme="minorHAnsi"/>
        </w:rPr>
        <w:t xml:space="preserve"> weighed and judged as either being from the Lord or not from the Lord. </w:t>
      </w:r>
      <w:r w:rsidR="000D0433">
        <w:rPr>
          <w:rFonts w:asciiTheme="minorHAnsi" w:hAnsiTheme="minorHAnsi" w:cstheme="minorHAnsi"/>
        </w:rPr>
        <w:t xml:space="preserve">So, </w:t>
      </w:r>
      <w:r w:rsidR="00EF36E0">
        <w:rPr>
          <w:rFonts w:asciiTheme="minorHAnsi" w:hAnsiTheme="minorHAnsi" w:cstheme="minorHAnsi"/>
        </w:rPr>
        <w:t xml:space="preserve">the “speaking” he’s talking about here </w:t>
      </w:r>
      <w:r w:rsidR="006E24B4" w:rsidRPr="00181C6E">
        <w:rPr>
          <w:rFonts w:asciiTheme="minorHAnsi" w:hAnsiTheme="minorHAnsi" w:cstheme="minorHAnsi"/>
          <w:i/>
        </w:rPr>
        <w:t>seems to</w:t>
      </w:r>
      <w:r w:rsidR="006E24B4">
        <w:rPr>
          <w:rFonts w:asciiTheme="minorHAnsi" w:hAnsiTheme="minorHAnsi" w:cstheme="minorHAnsi"/>
        </w:rPr>
        <w:t xml:space="preserve"> refer to</w:t>
      </w:r>
      <w:r w:rsidR="00EF36E0">
        <w:rPr>
          <w:rFonts w:asciiTheme="minorHAnsi" w:hAnsiTheme="minorHAnsi" w:cstheme="minorHAnsi"/>
        </w:rPr>
        <w:t xml:space="preserve"> the </w:t>
      </w:r>
      <w:r w:rsidR="00EF36E0" w:rsidRPr="00181C6E">
        <w:rPr>
          <w:rFonts w:asciiTheme="minorHAnsi" w:hAnsiTheme="minorHAnsi" w:cstheme="minorHAnsi"/>
          <w:u w:val="single"/>
        </w:rPr>
        <w:t>authoritative evaluation</w:t>
      </w:r>
      <w:r w:rsidR="00EF36E0">
        <w:rPr>
          <w:rFonts w:asciiTheme="minorHAnsi" w:hAnsiTheme="minorHAnsi" w:cstheme="minorHAnsi"/>
        </w:rPr>
        <w:t xml:space="preserve"> o</w:t>
      </w:r>
      <w:r w:rsidR="000D0433">
        <w:rPr>
          <w:rFonts w:asciiTheme="minorHAnsi" w:hAnsiTheme="minorHAnsi" w:cstheme="minorHAnsi"/>
        </w:rPr>
        <w:t>f prophesies that have been giv</w:t>
      </w:r>
      <w:r w:rsidR="00EF36E0">
        <w:rPr>
          <w:rFonts w:asciiTheme="minorHAnsi" w:hAnsiTheme="minorHAnsi" w:cstheme="minorHAnsi"/>
        </w:rPr>
        <w:t xml:space="preserve">en. </w:t>
      </w:r>
    </w:p>
    <w:p w14:paraId="5E596860" w14:textId="77777777" w:rsidR="000D0433" w:rsidRDefault="000D0433" w:rsidP="00EF36E0">
      <w:pPr>
        <w:pStyle w:val="NoSpacing"/>
        <w:rPr>
          <w:rFonts w:asciiTheme="minorHAnsi" w:hAnsiTheme="minorHAnsi" w:cstheme="minorHAnsi"/>
        </w:rPr>
      </w:pPr>
    </w:p>
    <w:p w14:paraId="270619B2" w14:textId="320597CA" w:rsidR="005D1805" w:rsidRPr="005D1805" w:rsidRDefault="000D0433" w:rsidP="00EF36E0">
      <w:pPr>
        <w:pStyle w:val="NoSpacing"/>
        <w:rPr>
          <w:rFonts w:asciiTheme="minorHAnsi" w:hAnsiTheme="minorHAnsi" w:cstheme="minorHAnsi"/>
        </w:rPr>
      </w:pPr>
      <w:r>
        <w:rPr>
          <w:rFonts w:asciiTheme="minorHAnsi" w:hAnsiTheme="minorHAnsi" w:cstheme="minorHAnsi"/>
        </w:rPr>
        <w:t>In other words,</w:t>
      </w:r>
      <w:r w:rsidR="005D1805" w:rsidRPr="005D1805">
        <w:rPr>
          <w:rFonts w:asciiTheme="minorHAnsi" w:hAnsiTheme="minorHAnsi" w:cstheme="minorHAnsi"/>
        </w:rPr>
        <w:t xml:space="preserve"> Paul </w:t>
      </w:r>
      <w:r w:rsidR="004A064E">
        <w:rPr>
          <w:rFonts w:asciiTheme="minorHAnsi" w:hAnsiTheme="minorHAnsi" w:cstheme="minorHAnsi"/>
        </w:rPr>
        <w:t>affirms that women</w:t>
      </w:r>
      <w:r w:rsidR="005D1805" w:rsidRPr="005D1805">
        <w:rPr>
          <w:rFonts w:asciiTheme="minorHAnsi" w:hAnsiTheme="minorHAnsi" w:cstheme="minorHAnsi"/>
        </w:rPr>
        <w:t xml:space="preserve"> </w:t>
      </w:r>
      <w:r w:rsidR="00EF36E0">
        <w:rPr>
          <w:rFonts w:asciiTheme="minorHAnsi" w:hAnsiTheme="minorHAnsi" w:cstheme="minorHAnsi"/>
        </w:rPr>
        <w:t xml:space="preserve">pray and prophesy, but it’s not appropriate for them </w:t>
      </w:r>
      <w:r w:rsidR="00881481">
        <w:rPr>
          <w:rFonts w:asciiTheme="minorHAnsi" w:hAnsiTheme="minorHAnsi" w:cstheme="minorHAnsi"/>
        </w:rPr>
        <w:t>to</w:t>
      </w:r>
      <w:r w:rsidR="000666A8">
        <w:rPr>
          <w:rFonts w:asciiTheme="minorHAnsi" w:hAnsiTheme="minorHAnsi" w:cstheme="minorHAnsi"/>
        </w:rPr>
        <w:t xml:space="preserve"> </w:t>
      </w:r>
      <w:r w:rsidR="006E24B4">
        <w:rPr>
          <w:rFonts w:asciiTheme="minorHAnsi" w:hAnsiTheme="minorHAnsi" w:cstheme="minorHAnsi"/>
        </w:rPr>
        <w:t>“speak” when it comes to</w:t>
      </w:r>
      <w:r w:rsidR="005D1805" w:rsidRPr="005D1805">
        <w:rPr>
          <w:rFonts w:asciiTheme="minorHAnsi" w:hAnsiTheme="minorHAnsi" w:cstheme="minorHAnsi"/>
        </w:rPr>
        <w:t xml:space="preserve"> the public </w:t>
      </w:r>
      <w:r w:rsidR="000666A8">
        <w:rPr>
          <w:rFonts w:asciiTheme="minorHAnsi" w:hAnsiTheme="minorHAnsi" w:cstheme="minorHAnsi"/>
        </w:rPr>
        <w:t>evaluation</w:t>
      </w:r>
      <w:r w:rsidR="005D1805" w:rsidRPr="005D1805">
        <w:rPr>
          <w:rFonts w:asciiTheme="minorHAnsi" w:hAnsiTheme="minorHAnsi" w:cstheme="minorHAnsi"/>
        </w:rPr>
        <w:t xml:space="preserve"> of those prophecies against Scripture, because that would fall into the category of exercising authoritative teaching to the church.</w:t>
      </w:r>
      <w:r w:rsidR="008C45F1">
        <w:rPr>
          <w:rFonts w:asciiTheme="minorHAnsi" w:hAnsiTheme="minorHAnsi" w:cstheme="minorHAnsi"/>
        </w:rPr>
        <w:t xml:space="preserve"> </w:t>
      </w:r>
    </w:p>
    <w:p w14:paraId="30148DF1" w14:textId="77777777" w:rsidR="00EF36E0" w:rsidRDefault="00EF36E0" w:rsidP="005D1805">
      <w:pPr>
        <w:pStyle w:val="NoSpacing"/>
        <w:rPr>
          <w:rFonts w:asciiTheme="minorHAnsi" w:hAnsiTheme="minorHAnsi" w:cstheme="minorHAnsi"/>
        </w:rPr>
      </w:pPr>
    </w:p>
    <w:p w14:paraId="1F962CF2" w14:textId="7239100A" w:rsidR="005D1805" w:rsidRPr="005D1805" w:rsidRDefault="00181C6E" w:rsidP="00EF36E0">
      <w:pPr>
        <w:pStyle w:val="NoSpacing"/>
        <w:rPr>
          <w:rFonts w:asciiTheme="minorHAnsi" w:hAnsiTheme="minorHAnsi" w:cstheme="minorHAnsi"/>
        </w:rPr>
      </w:pPr>
      <w:r>
        <w:rPr>
          <w:rFonts w:asciiTheme="minorHAnsi" w:hAnsiTheme="minorHAnsi" w:cstheme="minorHAnsi"/>
        </w:rPr>
        <w:t>So for us here</w:t>
      </w:r>
      <w:r w:rsidR="00EF36E0">
        <w:rPr>
          <w:rFonts w:asciiTheme="minorHAnsi" w:hAnsiTheme="minorHAnsi" w:cstheme="minorHAnsi"/>
        </w:rPr>
        <w:t xml:space="preserve"> at CHBC, y</w:t>
      </w:r>
      <w:r w:rsidR="005D1805" w:rsidRPr="005D1805">
        <w:rPr>
          <w:rFonts w:asciiTheme="minorHAnsi" w:hAnsiTheme="minorHAnsi" w:cstheme="minorHAnsi"/>
        </w:rPr>
        <w:t>ou’ll frequently hear women</w:t>
      </w:r>
      <w:r w:rsidR="00B71806">
        <w:rPr>
          <w:rFonts w:asciiTheme="minorHAnsi" w:hAnsiTheme="minorHAnsi" w:cstheme="minorHAnsi"/>
        </w:rPr>
        <w:t xml:space="preserve"> and men alike</w:t>
      </w:r>
      <w:r w:rsidR="005D1805" w:rsidRPr="005D1805">
        <w:rPr>
          <w:rFonts w:asciiTheme="minorHAnsi" w:hAnsiTheme="minorHAnsi" w:cstheme="minorHAnsi"/>
        </w:rPr>
        <w:t xml:space="preserve"> share testimonies</w:t>
      </w:r>
      <w:r>
        <w:rPr>
          <w:rFonts w:asciiTheme="minorHAnsi" w:hAnsiTheme="minorHAnsi" w:cstheme="minorHAnsi"/>
        </w:rPr>
        <w:t xml:space="preserve"> of salvation</w:t>
      </w:r>
      <w:r w:rsidR="005D1805" w:rsidRPr="005D1805">
        <w:rPr>
          <w:rFonts w:asciiTheme="minorHAnsi" w:hAnsiTheme="minorHAnsi" w:cstheme="minorHAnsi"/>
        </w:rPr>
        <w:t xml:space="preserve"> when they get bap</w:t>
      </w:r>
      <w:r w:rsidR="00EF36E0">
        <w:rPr>
          <w:rFonts w:asciiTheme="minorHAnsi" w:hAnsiTheme="minorHAnsi" w:cstheme="minorHAnsi"/>
        </w:rPr>
        <w:t>tized or</w:t>
      </w:r>
      <w:r>
        <w:rPr>
          <w:rFonts w:asciiTheme="minorHAnsi" w:hAnsiTheme="minorHAnsi" w:cstheme="minorHAnsi"/>
        </w:rPr>
        <w:t xml:space="preserve"> testimonies of grace</w:t>
      </w:r>
      <w:r w:rsidR="00EF36E0">
        <w:rPr>
          <w:rFonts w:asciiTheme="minorHAnsi" w:hAnsiTheme="minorHAnsi" w:cstheme="minorHAnsi"/>
        </w:rPr>
        <w:t xml:space="preserve"> on Sunday nights, or when they speak up at Wednesday night Bible study. But when they do, Mark or another pastor is standing there </w:t>
      </w:r>
      <w:r w:rsidR="008C45F1">
        <w:rPr>
          <w:rFonts w:asciiTheme="minorHAnsi" w:hAnsiTheme="minorHAnsi" w:cstheme="minorHAnsi"/>
        </w:rPr>
        <w:t>on behalf of the all the elders to</w:t>
      </w:r>
      <w:r w:rsidR="006E24B4">
        <w:rPr>
          <w:rFonts w:asciiTheme="minorHAnsi" w:hAnsiTheme="minorHAnsi" w:cstheme="minorHAnsi"/>
        </w:rPr>
        <w:t xml:space="preserve"> “weigh” </w:t>
      </w:r>
      <w:r w:rsidR="000666A8">
        <w:rPr>
          <w:rFonts w:asciiTheme="minorHAnsi" w:hAnsiTheme="minorHAnsi" w:cstheme="minorHAnsi"/>
        </w:rPr>
        <w:t xml:space="preserve">what has been said. </w:t>
      </w:r>
    </w:p>
    <w:p w14:paraId="5F4703F3" w14:textId="77777777" w:rsidR="005D1805" w:rsidRDefault="005D1805" w:rsidP="005D1805">
      <w:pPr>
        <w:pStyle w:val="NoSpacing"/>
        <w:rPr>
          <w:rFonts w:asciiTheme="minorHAnsi" w:hAnsiTheme="minorHAnsi" w:cstheme="minorHAnsi"/>
        </w:rPr>
      </w:pPr>
    </w:p>
    <w:p w14:paraId="4A916913" w14:textId="77777777" w:rsidR="00181C6E" w:rsidRDefault="000D0433" w:rsidP="00FE0731">
      <w:pPr>
        <w:pStyle w:val="NoSpacing"/>
        <w:rPr>
          <w:rFonts w:asciiTheme="minorHAnsi" w:hAnsiTheme="minorHAnsi" w:cstheme="minorHAnsi"/>
        </w:rPr>
      </w:pPr>
      <w:r>
        <w:rPr>
          <w:rFonts w:asciiTheme="minorHAnsi" w:hAnsiTheme="minorHAnsi" w:cstheme="minorHAnsi"/>
        </w:rPr>
        <w:t xml:space="preserve">Back to chapter 11 </w:t>
      </w:r>
      <w:r w:rsidR="00927335">
        <w:rPr>
          <w:rFonts w:asciiTheme="minorHAnsi" w:hAnsiTheme="minorHAnsi" w:cstheme="minorHAnsi"/>
        </w:rPr>
        <w:t>and principle B</w:t>
      </w:r>
      <w:r w:rsidR="00EF36E0">
        <w:rPr>
          <w:rFonts w:asciiTheme="minorHAnsi" w:hAnsiTheme="minorHAnsi" w:cstheme="minorHAnsi"/>
        </w:rPr>
        <w:t>:</w:t>
      </w:r>
      <w:r w:rsidR="00FE0731">
        <w:rPr>
          <w:rFonts w:asciiTheme="minorHAnsi" w:hAnsiTheme="minorHAnsi" w:cstheme="minorHAnsi"/>
        </w:rPr>
        <w:t xml:space="preserve"> </w:t>
      </w:r>
    </w:p>
    <w:p w14:paraId="426F586B" w14:textId="3D950E97" w:rsidR="005D1805" w:rsidRDefault="00927335" w:rsidP="00FE0731">
      <w:pPr>
        <w:pStyle w:val="NoSpacing"/>
        <w:rPr>
          <w:rFonts w:asciiTheme="minorHAnsi" w:hAnsiTheme="minorHAnsi" w:cstheme="minorHAnsi"/>
        </w:rPr>
      </w:pPr>
      <w:r>
        <w:rPr>
          <w:rFonts w:asciiTheme="minorHAnsi" w:hAnsiTheme="minorHAnsi" w:cstheme="minorHAnsi"/>
          <w:b/>
          <w:bCs/>
        </w:rPr>
        <w:t>B</w:t>
      </w:r>
      <w:r w:rsidR="00EF36E0">
        <w:rPr>
          <w:rFonts w:asciiTheme="minorHAnsi" w:hAnsiTheme="minorHAnsi" w:cstheme="minorHAnsi"/>
          <w:b/>
          <w:bCs/>
        </w:rPr>
        <w:t xml:space="preserve">) </w:t>
      </w:r>
      <w:r w:rsidR="005D1805" w:rsidRPr="004E27CE">
        <w:rPr>
          <w:rFonts w:asciiTheme="minorHAnsi" w:hAnsiTheme="minorHAnsi" w:cstheme="minorHAnsi"/>
          <w:b/>
        </w:rPr>
        <w:t xml:space="preserve">God </w:t>
      </w:r>
      <w:r w:rsidR="00DA54A3">
        <w:rPr>
          <w:rFonts w:asciiTheme="minorHAnsi" w:hAnsiTheme="minorHAnsi" w:cstheme="minorHAnsi"/>
          <w:b/>
        </w:rPr>
        <w:t>calls</w:t>
      </w:r>
      <w:r w:rsidR="005D1805" w:rsidRPr="004E27CE">
        <w:rPr>
          <w:rFonts w:asciiTheme="minorHAnsi" w:hAnsiTheme="minorHAnsi" w:cstheme="minorHAnsi"/>
          <w:b/>
        </w:rPr>
        <w:t xml:space="preserve"> women to serve in the church in a way that clearly </w:t>
      </w:r>
      <w:r w:rsidR="00DA54A3">
        <w:rPr>
          <w:rFonts w:asciiTheme="minorHAnsi" w:hAnsiTheme="minorHAnsi" w:cstheme="minorHAnsi"/>
          <w:b/>
        </w:rPr>
        <w:t>showcases</w:t>
      </w:r>
      <w:r w:rsidR="005D1805" w:rsidRPr="004E27CE">
        <w:rPr>
          <w:rFonts w:asciiTheme="minorHAnsi" w:hAnsiTheme="minorHAnsi" w:cstheme="minorHAnsi"/>
          <w:b/>
        </w:rPr>
        <w:t xml:space="preserve"> </w:t>
      </w:r>
      <w:r w:rsidR="00EF36E0" w:rsidRPr="004E27CE">
        <w:rPr>
          <w:rFonts w:asciiTheme="minorHAnsi" w:hAnsiTheme="minorHAnsi" w:cstheme="minorHAnsi"/>
          <w:b/>
        </w:rPr>
        <w:t>their feminine identity.</w:t>
      </w:r>
    </w:p>
    <w:p w14:paraId="449FE43A" w14:textId="327D44C4" w:rsidR="00EF36E0" w:rsidRPr="005D1805" w:rsidRDefault="00DA54A3" w:rsidP="00DA54A3">
      <w:pPr>
        <w:pStyle w:val="NoSpacing"/>
        <w:tabs>
          <w:tab w:val="left" w:pos="6958"/>
        </w:tabs>
        <w:rPr>
          <w:rFonts w:asciiTheme="minorHAnsi" w:hAnsiTheme="minorHAnsi" w:cstheme="minorHAnsi"/>
        </w:rPr>
      </w:pPr>
      <w:r>
        <w:rPr>
          <w:rFonts w:asciiTheme="minorHAnsi" w:hAnsiTheme="minorHAnsi" w:cstheme="minorHAnsi"/>
        </w:rPr>
        <w:tab/>
      </w:r>
    </w:p>
    <w:p w14:paraId="5765AFC0" w14:textId="17B37A18" w:rsidR="0010560A" w:rsidRDefault="005D1805" w:rsidP="005D1805">
      <w:pPr>
        <w:pStyle w:val="NoSpacing"/>
        <w:rPr>
          <w:rFonts w:asciiTheme="minorHAnsi" w:hAnsiTheme="minorHAnsi" w:cstheme="minorHAnsi"/>
        </w:rPr>
      </w:pPr>
      <w:r w:rsidRPr="005D1805">
        <w:rPr>
          <w:rFonts w:asciiTheme="minorHAnsi" w:hAnsiTheme="minorHAnsi" w:cstheme="minorHAnsi"/>
        </w:rPr>
        <w:t>This is</w:t>
      </w:r>
      <w:r w:rsidR="00EF36E0">
        <w:rPr>
          <w:rFonts w:asciiTheme="minorHAnsi" w:hAnsiTheme="minorHAnsi" w:cstheme="minorHAnsi"/>
        </w:rPr>
        <w:t xml:space="preserve"> the</w:t>
      </w:r>
      <w:r w:rsidRPr="005D1805">
        <w:rPr>
          <w:rFonts w:asciiTheme="minorHAnsi" w:hAnsiTheme="minorHAnsi" w:cstheme="minorHAnsi"/>
        </w:rPr>
        <w:t xml:space="preserve"> whole point of the head-coverings, and really the whole section of v</w:t>
      </w:r>
      <w:r w:rsidR="004E27CE">
        <w:rPr>
          <w:rFonts w:asciiTheme="minorHAnsi" w:hAnsiTheme="minorHAnsi" w:cstheme="minorHAnsi"/>
        </w:rPr>
        <w:t xml:space="preserve">erses </w:t>
      </w:r>
      <w:r w:rsidRPr="005D1805">
        <w:rPr>
          <w:rFonts w:asciiTheme="minorHAnsi" w:hAnsiTheme="minorHAnsi" w:cstheme="minorHAnsi"/>
        </w:rPr>
        <w:t>3-16. Paul is calling women to present themselves in a</w:t>
      </w:r>
      <w:r w:rsidR="000D6494">
        <w:rPr>
          <w:rFonts w:asciiTheme="minorHAnsi" w:hAnsiTheme="minorHAnsi" w:cstheme="minorHAnsi"/>
        </w:rPr>
        <w:t xml:space="preserve"> way that makes it clear that they are </w:t>
      </w:r>
      <w:r w:rsidR="0082052D">
        <w:rPr>
          <w:rFonts w:asciiTheme="minorHAnsi" w:hAnsiTheme="minorHAnsi" w:cstheme="minorHAnsi"/>
        </w:rPr>
        <w:t>submitting</w:t>
      </w:r>
      <w:r w:rsidRPr="005D1805">
        <w:rPr>
          <w:rFonts w:asciiTheme="minorHAnsi" w:hAnsiTheme="minorHAnsi" w:cstheme="minorHAnsi"/>
        </w:rPr>
        <w:t xml:space="preserve"> to God’s design of honoring male leadership</w:t>
      </w:r>
      <w:r w:rsidR="0010560A">
        <w:rPr>
          <w:rFonts w:asciiTheme="minorHAnsi" w:hAnsiTheme="minorHAnsi" w:cstheme="minorHAnsi"/>
        </w:rPr>
        <w:t xml:space="preserve"> in the home and church</w:t>
      </w:r>
      <w:r w:rsidRPr="005D1805">
        <w:rPr>
          <w:rFonts w:asciiTheme="minorHAnsi" w:hAnsiTheme="minorHAnsi" w:cstheme="minorHAnsi"/>
        </w:rPr>
        <w:t xml:space="preserve">. </w:t>
      </w:r>
      <w:r w:rsidR="000D6494">
        <w:rPr>
          <w:rFonts w:asciiTheme="minorHAnsi" w:hAnsiTheme="minorHAnsi" w:cstheme="minorHAnsi"/>
        </w:rPr>
        <w:t xml:space="preserve">When Paul says in verses 14-15 that “nature” teaches the Corinthians that long hair is a disgrace for a man but glory for a woman, he’s </w:t>
      </w:r>
      <w:r w:rsidR="000D6494">
        <w:rPr>
          <w:rFonts w:asciiTheme="minorHAnsi" w:hAnsiTheme="minorHAnsi" w:cstheme="minorHAnsi"/>
          <w:i/>
        </w:rPr>
        <w:t>not</w:t>
      </w:r>
      <w:r w:rsidR="000D6494">
        <w:rPr>
          <w:rFonts w:asciiTheme="minorHAnsi" w:hAnsiTheme="minorHAnsi" w:cstheme="minorHAnsi"/>
        </w:rPr>
        <w:t xml:space="preserve"> claiming that certain hair lengths or styles are essential to being masculine or feminine. He’s saying that nature teaches you that men and women are different.</w:t>
      </w:r>
      <w:r w:rsidR="008C45F1">
        <w:rPr>
          <w:rFonts w:asciiTheme="minorHAnsi" w:hAnsiTheme="minorHAnsi" w:cstheme="minorHAnsi"/>
        </w:rPr>
        <w:t xml:space="preserve"> We naturally have a conscience that should direct us to live consistently with</w:t>
      </w:r>
      <w:r w:rsidR="0082052D">
        <w:rPr>
          <w:rFonts w:asciiTheme="minorHAnsi" w:hAnsiTheme="minorHAnsi" w:cstheme="minorHAnsi"/>
        </w:rPr>
        <w:t xml:space="preserve"> our</w:t>
      </w:r>
      <w:r w:rsidR="008C45F1">
        <w:rPr>
          <w:rFonts w:asciiTheme="minorHAnsi" w:hAnsiTheme="minorHAnsi" w:cstheme="minorHAnsi"/>
        </w:rPr>
        <w:t xml:space="preserve"> masculinity or femininity, whatever that may look like in a particular culture. </w:t>
      </w:r>
      <w:r w:rsidR="0082052D">
        <w:rPr>
          <w:rFonts w:asciiTheme="minorHAnsi" w:hAnsiTheme="minorHAnsi" w:cstheme="minorHAnsi"/>
        </w:rPr>
        <w:t>Hair lengths and</w:t>
      </w:r>
      <w:r w:rsidR="008C45F1">
        <w:rPr>
          <w:rFonts w:asciiTheme="minorHAnsi" w:hAnsiTheme="minorHAnsi" w:cstheme="minorHAnsi"/>
        </w:rPr>
        <w:t xml:space="preserve"> fashions </w:t>
      </w:r>
      <w:r w:rsidR="0082052D">
        <w:rPr>
          <w:rFonts w:asciiTheme="minorHAnsi" w:hAnsiTheme="minorHAnsi" w:cstheme="minorHAnsi"/>
        </w:rPr>
        <w:t xml:space="preserve">may </w:t>
      </w:r>
      <w:r w:rsidR="008C45F1">
        <w:rPr>
          <w:rFonts w:asciiTheme="minorHAnsi" w:hAnsiTheme="minorHAnsi" w:cstheme="minorHAnsi"/>
        </w:rPr>
        <w:t>change over time, but what hasn’t changed</w:t>
      </w:r>
      <w:r w:rsidR="0082052D">
        <w:rPr>
          <w:rFonts w:asciiTheme="minorHAnsi" w:hAnsiTheme="minorHAnsi" w:cstheme="minorHAnsi"/>
        </w:rPr>
        <w:t>, what is “natural,”</w:t>
      </w:r>
      <w:r w:rsidR="008C45F1">
        <w:rPr>
          <w:rFonts w:asciiTheme="minorHAnsi" w:hAnsiTheme="minorHAnsi" w:cstheme="minorHAnsi"/>
        </w:rPr>
        <w:t xml:space="preserve"> is the fact that we’re created to express our manhood or womanhood</w:t>
      </w:r>
      <w:r w:rsidR="0010560A">
        <w:rPr>
          <w:rFonts w:asciiTheme="minorHAnsi" w:hAnsiTheme="minorHAnsi" w:cstheme="minorHAnsi"/>
        </w:rPr>
        <w:t xml:space="preserve"> in </w:t>
      </w:r>
      <w:r w:rsidR="0082052D">
        <w:rPr>
          <w:rFonts w:asciiTheme="minorHAnsi" w:hAnsiTheme="minorHAnsi" w:cstheme="minorHAnsi"/>
        </w:rPr>
        <w:t xml:space="preserve">culturally </w:t>
      </w:r>
      <w:r w:rsidR="0010560A">
        <w:rPr>
          <w:rFonts w:asciiTheme="minorHAnsi" w:hAnsiTheme="minorHAnsi" w:cstheme="minorHAnsi"/>
        </w:rPr>
        <w:t>appropriate ways.</w:t>
      </w:r>
    </w:p>
    <w:p w14:paraId="6BE24597" w14:textId="77777777" w:rsidR="0010560A" w:rsidRDefault="0010560A" w:rsidP="005D1805">
      <w:pPr>
        <w:pStyle w:val="NoSpacing"/>
        <w:rPr>
          <w:rFonts w:asciiTheme="minorHAnsi" w:hAnsiTheme="minorHAnsi" w:cstheme="minorHAnsi"/>
        </w:rPr>
      </w:pPr>
    </w:p>
    <w:p w14:paraId="7F087AE7" w14:textId="045C5A79" w:rsidR="00653974" w:rsidRDefault="00340625" w:rsidP="005D1805">
      <w:pPr>
        <w:pStyle w:val="NoSpacing"/>
        <w:rPr>
          <w:rFonts w:asciiTheme="minorHAnsi" w:hAnsiTheme="minorHAnsi" w:cstheme="minorHAnsi"/>
        </w:rPr>
      </w:pPr>
      <w:r>
        <w:rPr>
          <w:rFonts w:asciiTheme="minorHAnsi" w:hAnsiTheme="minorHAnsi" w:cstheme="minorHAnsi"/>
        </w:rPr>
        <w:t xml:space="preserve">So, should </w:t>
      </w:r>
      <w:r w:rsidR="00714866">
        <w:rPr>
          <w:rFonts w:asciiTheme="minorHAnsi" w:hAnsiTheme="minorHAnsi" w:cstheme="minorHAnsi"/>
        </w:rPr>
        <w:t>Christian women</w:t>
      </w:r>
      <w:r w:rsidR="005D1805" w:rsidRPr="005D1805">
        <w:rPr>
          <w:rFonts w:asciiTheme="minorHAnsi" w:hAnsiTheme="minorHAnsi" w:cstheme="minorHAnsi"/>
        </w:rPr>
        <w:t xml:space="preserve"> wear head coverings today? </w:t>
      </w:r>
      <w:r>
        <w:rPr>
          <w:rFonts w:asciiTheme="minorHAnsi" w:hAnsiTheme="minorHAnsi" w:cstheme="minorHAnsi"/>
        </w:rPr>
        <w:t>Some people think so. But in our culture,</w:t>
      </w:r>
      <w:r w:rsidR="008C45F1">
        <w:rPr>
          <w:rFonts w:asciiTheme="minorHAnsi" w:hAnsiTheme="minorHAnsi" w:cstheme="minorHAnsi"/>
        </w:rPr>
        <w:t xml:space="preserve"> </w:t>
      </w:r>
      <w:r>
        <w:rPr>
          <w:rFonts w:asciiTheme="minorHAnsi" w:hAnsiTheme="minorHAnsi" w:cstheme="minorHAnsi"/>
        </w:rPr>
        <w:t>w</w:t>
      </w:r>
      <w:r w:rsidR="005D1805" w:rsidRPr="005D1805">
        <w:rPr>
          <w:rFonts w:asciiTheme="minorHAnsi" w:hAnsiTheme="minorHAnsi" w:cstheme="minorHAnsi"/>
        </w:rPr>
        <w:t>omen don’t wear head coverings, so to wear one wouldn’t nec</w:t>
      </w:r>
      <w:r>
        <w:rPr>
          <w:rFonts w:asciiTheme="minorHAnsi" w:hAnsiTheme="minorHAnsi" w:cstheme="minorHAnsi"/>
        </w:rPr>
        <w:t>es</w:t>
      </w:r>
      <w:r w:rsidR="005A346E">
        <w:rPr>
          <w:rFonts w:asciiTheme="minorHAnsi" w:hAnsiTheme="minorHAnsi" w:cstheme="minorHAnsi"/>
        </w:rPr>
        <w:t xml:space="preserve">sarily communicate submission, </w:t>
      </w:r>
      <w:r>
        <w:rPr>
          <w:rFonts w:asciiTheme="minorHAnsi" w:hAnsiTheme="minorHAnsi" w:cstheme="minorHAnsi"/>
        </w:rPr>
        <w:t xml:space="preserve">which is the point of what Paul’s saying here. The challenge is that in our culture, we don’t have a garment that says, “I’m happy to be a woman who accepts the authority of my husband and of the elders according to God’s design.” For us, </w:t>
      </w:r>
      <w:r w:rsidR="005D1805" w:rsidRPr="005D1805">
        <w:rPr>
          <w:rFonts w:asciiTheme="minorHAnsi" w:hAnsiTheme="minorHAnsi" w:cstheme="minorHAnsi"/>
        </w:rPr>
        <w:t>a woman</w:t>
      </w:r>
      <w:r>
        <w:rPr>
          <w:rFonts w:asciiTheme="minorHAnsi" w:hAnsiTheme="minorHAnsi" w:cstheme="minorHAnsi"/>
        </w:rPr>
        <w:t xml:space="preserve"> might</w:t>
      </w:r>
      <w:r w:rsidR="005D1805" w:rsidRPr="005D1805">
        <w:rPr>
          <w:rFonts w:asciiTheme="minorHAnsi" w:hAnsiTheme="minorHAnsi" w:cstheme="minorHAnsi"/>
        </w:rPr>
        <w:t xml:space="preserve"> show respect to her husband and t</w:t>
      </w:r>
      <w:r>
        <w:rPr>
          <w:rFonts w:asciiTheme="minorHAnsi" w:hAnsiTheme="minorHAnsi" w:cstheme="minorHAnsi"/>
        </w:rPr>
        <w:t>o</w:t>
      </w:r>
      <w:r w:rsidR="00653974">
        <w:rPr>
          <w:rFonts w:asciiTheme="minorHAnsi" w:hAnsiTheme="minorHAnsi" w:cstheme="minorHAnsi"/>
        </w:rPr>
        <w:t xml:space="preserve"> the other men of the church by 1) intentionally building up her husband with her speech if she does testify publicly; 2) if she has concerns about the teaching she’s hearing, bringing those concerns to her husband first if she’s married (1 Cor 14:35), and if she’s single, bringing those privately to an elder. </w:t>
      </w:r>
    </w:p>
    <w:p w14:paraId="035FEF26" w14:textId="77777777" w:rsidR="00653974" w:rsidRDefault="00653974" w:rsidP="005D1805">
      <w:pPr>
        <w:pStyle w:val="NoSpacing"/>
        <w:rPr>
          <w:rFonts w:asciiTheme="minorHAnsi" w:hAnsiTheme="minorHAnsi" w:cstheme="minorHAnsi"/>
        </w:rPr>
      </w:pPr>
    </w:p>
    <w:p w14:paraId="126648C5" w14:textId="3EE13786" w:rsidR="002A688A" w:rsidRDefault="00181C6E" w:rsidP="00653974">
      <w:pPr>
        <w:pStyle w:val="NoSpacing"/>
        <w:rPr>
          <w:rFonts w:asciiTheme="minorHAnsi" w:hAnsiTheme="minorHAnsi" w:cstheme="minorHAnsi"/>
          <w:b/>
        </w:rPr>
      </w:pPr>
      <w:r>
        <w:rPr>
          <w:rFonts w:asciiTheme="minorHAnsi" w:hAnsiTheme="minorHAnsi" w:cstheme="minorHAnsi"/>
          <w:b/>
        </w:rPr>
        <w:t>C.</w:t>
      </w:r>
      <w:r w:rsidR="00653974">
        <w:rPr>
          <w:rFonts w:asciiTheme="minorHAnsi" w:hAnsiTheme="minorHAnsi" w:cstheme="minorHAnsi"/>
          <w:b/>
        </w:rPr>
        <w:t xml:space="preserve">) </w:t>
      </w:r>
      <w:r w:rsidR="002A688A">
        <w:rPr>
          <w:rFonts w:asciiTheme="minorHAnsi" w:hAnsiTheme="minorHAnsi" w:cstheme="minorHAnsi"/>
          <w:b/>
        </w:rPr>
        <w:t xml:space="preserve">Male teaching authority in the church doesn’t invalidate the equality of interdependence. </w:t>
      </w:r>
    </w:p>
    <w:p w14:paraId="79025760" w14:textId="77777777" w:rsidR="002A688A" w:rsidRDefault="002A688A" w:rsidP="00653974">
      <w:pPr>
        <w:pStyle w:val="NoSpacing"/>
        <w:rPr>
          <w:rFonts w:asciiTheme="minorHAnsi" w:hAnsiTheme="minorHAnsi" w:cstheme="minorHAnsi"/>
          <w:b/>
        </w:rPr>
      </w:pPr>
    </w:p>
    <w:p w14:paraId="69DEE559" w14:textId="600FAA64" w:rsidR="002A688A" w:rsidRDefault="002A688A" w:rsidP="00653974">
      <w:pPr>
        <w:pStyle w:val="NoSpacing"/>
        <w:rPr>
          <w:rFonts w:asciiTheme="minorHAnsi" w:hAnsiTheme="minorHAnsi" w:cstheme="minorHAnsi"/>
        </w:rPr>
      </w:pPr>
      <w:r>
        <w:rPr>
          <w:rFonts w:asciiTheme="minorHAnsi" w:hAnsiTheme="minorHAnsi" w:cstheme="minorHAnsi"/>
        </w:rPr>
        <w:t xml:space="preserve">This is really our summary point. Like we saw in 1 Tim 2, male teaching authority in the church is an implication of God’s created order. </w:t>
      </w:r>
      <w:r w:rsidR="00181C6E">
        <w:rPr>
          <w:rFonts w:asciiTheme="minorHAnsi" w:hAnsiTheme="minorHAnsi" w:cstheme="minorHAnsi"/>
        </w:rPr>
        <w:t xml:space="preserve">In </w:t>
      </w:r>
      <w:r w:rsidR="00181C6E" w:rsidRPr="00181C6E">
        <w:rPr>
          <w:rFonts w:asciiTheme="minorHAnsi" w:hAnsiTheme="minorHAnsi" w:cstheme="minorHAnsi"/>
          <w:b/>
        </w:rPr>
        <w:t>v</w:t>
      </w:r>
      <w:r w:rsidRPr="00181C6E">
        <w:rPr>
          <w:rFonts w:asciiTheme="minorHAnsi" w:hAnsiTheme="minorHAnsi" w:cstheme="minorHAnsi"/>
          <w:b/>
        </w:rPr>
        <w:t>erses 8-10</w:t>
      </w:r>
      <w:r w:rsidR="00181C6E">
        <w:rPr>
          <w:rFonts w:asciiTheme="minorHAnsi" w:hAnsiTheme="minorHAnsi" w:cstheme="minorHAnsi"/>
        </w:rPr>
        <w:t>, Paul writes</w:t>
      </w:r>
      <w:r>
        <w:rPr>
          <w:rFonts w:asciiTheme="minorHAnsi" w:hAnsiTheme="minorHAnsi" w:cstheme="minorHAnsi"/>
        </w:rPr>
        <w:t>: “</w:t>
      </w:r>
      <w:r>
        <w:rPr>
          <w:rFonts w:asciiTheme="minorHAnsi" w:hAnsiTheme="minorHAnsi" w:cstheme="minorHAnsi"/>
          <w:i/>
        </w:rPr>
        <w:t xml:space="preserve">Man was not made from woman, but woman from man. Neither was man created for woman, but woman for man. That is why a wife </w:t>
      </w:r>
      <w:r>
        <w:rPr>
          <w:rFonts w:asciiTheme="minorHAnsi" w:hAnsiTheme="minorHAnsi" w:cstheme="minorHAnsi"/>
          <w:i/>
        </w:rPr>
        <w:lastRenderedPageBreak/>
        <w:t xml:space="preserve">ought to have a symbol of authority on her head, because of the angels.” </w:t>
      </w:r>
      <w:r w:rsidR="0010560A">
        <w:rPr>
          <w:rFonts w:asciiTheme="minorHAnsi" w:hAnsiTheme="minorHAnsi" w:cstheme="minorHAnsi"/>
        </w:rPr>
        <w:t xml:space="preserve">In other words, the church should be a place where God’s design for marriage is treasured and exemplified. What do the angels have to do with it? </w:t>
      </w:r>
      <w:r w:rsidR="00714866">
        <w:rPr>
          <w:rFonts w:asciiTheme="minorHAnsi" w:hAnsiTheme="minorHAnsi" w:cstheme="minorHAnsi"/>
        </w:rPr>
        <w:t xml:space="preserve">Some have suggested </w:t>
      </w:r>
      <w:r>
        <w:rPr>
          <w:rFonts w:asciiTheme="minorHAnsi" w:hAnsiTheme="minorHAnsi" w:cstheme="minorHAnsi"/>
        </w:rPr>
        <w:t>that as the heavenly beings look at the church follo</w:t>
      </w:r>
      <w:r w:rsidR="00E80C6C">
        <w:rPr>
          <w:rFonts w:asciiTheme="minorHAnsi" w:hAnsiTheme="minorHAnsi" w:cstheme="minorHAnsi"/>
        </w:rPr>
        <w:t>wing God’s created order, they’</w:t>
      </w:r>
      <w:r>
        <w:rPr>
          <w:rFonts w:asciiTheme="minorHAnsi" w:hAnsiTheme="minorHAnsi" w:cstheme="minorHAnsi"/>
        </w:rPr>
        <w:t xml:space="preserve">re </w:t>
      </w:r>
      <w:r w:rsidR="001D26DF">
        <w:rPr>
          <w:rFonts w:asciiTheme="minorHAnsi" w:hAnsiTheme="minorHAnsi" w:cstheme="minorHAnsi"/>
        </w:rPr>
        <w:t xml:space="preserve">filled with joy and give praise to God. </w:t>
      </w:r>
      <w:r w:rsidR="00181C6E">
        <w:rPr>
          <w:rFonts w:asciiTheme="minorHAnsi" w:hAnsiTheme="minorHAnsi" w:cstheme="minorHAnsi"/>
        </w:rPr>
        <w:t xml:space="preserve">Others suggest </w:t>
      </w:r>
      <w:r w:rsidR="00E80C6C">
        <w:rPr>
          <w:rFonts w:asciiTheme="minorHAnsi" w:hAnsiTheme="minorHAnsi" w:cstheme="minorHAnsi"/>
        </w:rPr>
        <w:t>these</w:t>
      </w:r>
      <w:r w:rsidR="00181C6E">
        <w:rPr>
          <w:rFonts w:asciiTheme="minorHAnsi" w:hAnsiTheme="minorHAnsi" w:cstheme="minorHAnsi"/>
        </w:rPr>
        <w:t xml:space="preserve"> could be</w:t>
      </w:r>
      <w:r w:rsidR="0010560A">
        <w:rPr>
          <w:rFonts w:asciiTheme="minorHAnsi" w:hAnsiTheme="minorHAnsi" w:cstheme="minorHAnsi"/>
        </w:rPr>
        <w:t xml:space="preserve"> believers from another church </w:t>
      </w:r>
      <w:r w:rsidR="00181C6E">
        <w:rPr>
          <w:rFonts w:asciiTheme="minorHAnsi" w:hAnsiTheme="minorHAnsi" w:cstheme="minorHAnsi"/>
        </w:rPr>
        <w:t>checking in on</w:t>
      </w:r>
      <w:r w:rsidR="0010560A">
        <w:rPr>
          <w:rFonts w:asciiTheme="minorHAnsi" w:hAnsiTheme="minorHAnsi" w:cstheme="minorHAnsi"/>
        </w:rPr>
        <w:t xml:space="preserve"> the health of the congregation, because the word angel simply means “messenger.”</w:t>
      </w:r>
      <w:r w:rsidR="00181C6E">
        <w:rPr>
          <w:rFonts w:asciiTheme="minorHAnsi" w:hAnsiTheme="minorHAnsi" w:cstheme="minorHAnsi"/>
        </w:rPr>
        <w:t xml:space="preserve"> </w:t>
      </w:r>
      <w:r w:rsidR="0010560A">
        <w:rPr>
          <w:rFonts w:asciiTheme="minorHAnsi" w:hAnsiTheme="minorHAnsi" w:cstheme="minorHAnsi"/>
        </w:rPr>
        <w:t>I’m not sure, but thankfully it doesn’t affect the main point of this text.</w:t>
      </w:r>
    </w:p>
    <w:p w14:paraId="271181B1" w14:textId="77777777" w:rsidR="002A688A" w:rsidRDefault="002A688A" w:rsidP="00653974">
      <w:pPr>
        <w:pStyle w:val="NoSpacing"/>
        <w:rPr>
          <w:rFonts w:asciiTheme="minorHAnsi" w:hAnsiTheme="minorHAnsi" w:cstheme="minorHAnsi"/>
        </w:rPr>
      </w:pPr>
    </w:p>
    <w:p w14:paraId="10C49CC1" w14:textId="3603F790" w:rsidR="000222BE" w:rsidRDefault="002A688A" w:rsidP="005D1805">
      <w:pPr>
        <w:pStyle w:val="NoSpacing"/>
        <w:rPr>
          <w:rFonts w:asciiTheme="minorHAnsi" w:hAnsiTheme="minorHAnsi" w:cstheme="minorHAnsi"/>
        </w:rPr>
      </w:pPr>
      <w:r>
        <w:rPr>
          <w:rFonts w:asciiTheme="minorHAnsi" w:hAnsiTheme="minorHAnsi" w:cstheme="minorHAnsi"/>
        </w:rPr>
        <w:t xml:space="preserve">But Paul goes on, verses 11-12: </w:t>
      </w:r>
      <w:r>
        <w:rPr>
          <w:rFonts w:asciiTheme="minorHAnsi" w:hAnsiTheme="minorHAnsi" w:cstheme="minorHAnsi"/>
          <w:i/>
        </w:rPr>
        <w:t xml:space="preserve">Nevertheless, in the Lord woman is not independent of man nor man of woman; for as woman was made from man, so man is now born of woman. And all things are from God. </w:t>
      </w:r>
      <w:r>
        <w:rPr>
          <w:rFonts w:asciiTheme="minorHAnsi" w:hAnsiTheme="minorHAnsi" w:cstheme="minorHAnsi"/>
        </w:rPr>
        <w:t xml:space="preserve">The point? </w:t>
      </w:r>
      <w:r w:rsidRPr="00181C6E">
        <w:rPr>
          <w:rFonts w:asciiTheme="minorHAnsi" w:hAnsiTheme="minorHAnsi" w:cstheme="minorHAnsi"/>
          <w:b/>
        </w:rPr>
        <w:t>We need each other!</w:t>
      </w:r>
      <w:r>
        <w:rPr>
          <w:rFonts w:asciiTheme="minorHAnsi" w:hAnsiTheme="minorHAnsi" w:cstheme="minorHAnsi"/>
        </w:rPr>
        <w:t xml:space="preserve"> </w:t>
      </w:r>
      <w:r w:rsidR="008C45F1">
        <w:rPr>
          <w:rFonts w:asciiTheme="minorHAnsi" w:hAnsiTheme="minorHAnsi" w:cstheme="minorHAnsi"/>
        </w:rPr>
        <w:t>We have different roles, but n</w:t>
      </w:r>
      <w:r>
        <w:rPr>
          <w:rFonts w:asciiTheme="minorHAnsi" w:hAnsiTheme="minorHAnsi" w:cstheme="minorHAnsi"/>
        </w:rPr>
        <w:t xml:space="preserve">either sex is </w:t>
      </w:r>
      <w:r w:rsidR="008C45F1">
        <w:rPr>
          <w:rFonts w:asciiTheme="minorHAnsi" w:hAnsiTheme="minorHAnsi" w:cstheme="minorHAnsi"/>
        </w:rPr>
        <w:t>superior or inferior</w:t>
      </w:r>
      <w:r>
        <w:rPr>
          <w:rFonts w:asciiTheme="minorHAnsi" w:hAnsiTheme="minorHAnsi" w:cstheme="minorHAnsi"/>
        </w:rPr>
        <w:t>. Men and women are interdependent, and both</w:t>
      </w:r>
      <w:r w:rsidR="000222BE">
        <w:rPr>
          <w:rFonts w:asciiTheme="minorHAnsi" w:hAnsiTheme="minorHAnsi" w:cstheme="minorHAnsi"/>
        </w:rPr>
        <w:t xml:space="preserve"> are utterly dependent on God.</w:t>
      </w:r>
    </w:p>
    <w:p w14:paraId="42D60D43" w14:textId="77777777" w:rsidR="000222BE" w:rsidRDefault="000222BE" w:rsidP="005D1805">
      <w:pPr>
        <w:pStyle w:val="NoSpacing"/>
        <w:rPr>
          <w:rFonts w:asciiTheme="minorHAnsi" w:hAnsiTheme="minorHAnsi" w:cstheme="minorHAnsi"/>
        </w:rPr>
      </w:pPr>
    </w:p>
    <w:p w14:paraId="6F9B35B7" w14:textId="682EABCE" w:rsidR="00AF18EA" w:rsidRPr="000C62BF" w:rsidRDefault="002C2B2A" w:rsidP="000E62C6">
      <w:pPr>
        <w:pStyle w:val="NoSpacing"/>
        <w:tabs>
          <w:tab w:val="left" w:pos="4173"/>
        </w:tabs>
        <w:rPr>
          <w:rFonts w:asciiTheme="minorHAnsi" w:hAnsiTheme="minorHAnsi" w:cstheme="minorHAnsi"/>
          <w:b/>
        </w:rPr>
      </w:pPr>
      <w:r w:rsidRPr="000C62BF">
        <w:rPr>
          <w:rFonts w:asciiTheme="minorHAnsi" w:hAnsiTheme="minorHAnsi" w:cstheme="minorHAnsi"/>
          <w:b/>
        </w:rPr>
        <w:t>Questions? Comments?</w:t>
      </w:r>
    </w:p>
    <w:p w14:paraId="79D314BF" w14:textId="77777777" w:rsidR="00AF18EA" w:rsidRDefault="00AF18EA" w:rsidP="005D1805">
      <w:pPr>
        <w:pStyle w:val="NoSpacing"/>
        <w:rPr>
          <w:rFonts w:asciiTheme="minorHAnsi" w:hAnsiTheme="minorHAnsi" w:cstheme="minorHAnsi"/>
        </w:rPr>
      </w:pPr>
    </w:p>
    <w:p w14:paraId="31CFDF52" w14:textId="77777777" w:rsidR="00AF18EA" w:rsidRDefault="00AF18EA" w:rsidP="005D1805">
      <w:pPr>
        <w:pStyle w:val="NoSpacing"/>
        <w:rPr>
          <w:rFonts w:asciiTheme="minorHAnsi" w:hAnsiTheme="minorHAnsi" w:cstheme="minorHAnsi"/>
        </w:rPr>
      </w:pPr>
    </w:p>
    <w:sectPr w:rsidR="00AF18EA" w:rsidSect="00B02534">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42DDC" w14:textId="77777777" w:rsidR="002700A3" w:rsidRDefault="002700A3">
      <w:r>
        <w:separator/>
      </w:r>
    </w:p>
  </w:endnote>
  <w:endnote w:type="continuationSeparator" w:id="0">
    <w:p w14:paraId="274B7BBC" w14:textId="77777777" w:rsidR="002700A3" w:rsidRDefault="0027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B54E" w14:textId="77777777" w:rsidR="00D85894" w:rsidRDefault="00D85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488168311"/>
      <w:docPartObj>
        <w:docPartGallery w:val="Page Numbers (Bottom of Page)"/>
        <w:docPartUnique/>
      </w:docPartObj>
    </w:sdtPr>
    <w:sdtEndPr>
      <w:rPr>
        <w:noProof/>
      </w:rPr>
    </w:sdtEndPr>
    <w:sdtContent>
      <w:p w14:paraId="5C6E7E8F" w14:textId="77777777" w:rsidR="00CD00A7" w:rsidRPr="008D380A" w:rsidRDefault="00CD00A7">
        <w:pPr>
          <w:pStyle w:val="Footer"/>
          <w:jc w:val="center"/>
          <w:rPr>
            <w:rFonts w:asciiTheme="minorHAnsi" w:hAnsiTheme="minorHAnsi" w:cstheme="minorHAnsi"/>
          </w:rPr>
        </w:pPr>
        <w:r>
          <w:fldChar w:fldCharType="begin"/>
        </w:r>
        <w:r>
          <w:instrText xml:space="preserve"> PAGE   \* MERGEFORMAT </w:instrText>
        </w:r>
        <w:r>
          <w:fldChar w:fldCharType="separate"/>
        </w:r>
        <w:r w:rsidR="005A346E" w:rsidRPr="005A346E">
          <w:rPr>
            <w:rFonts w:asciiTheme="minorHAnsi" w:hAnsiTheme="minorHAnsi" w:cstheme="minorHAnsi"/>
            <w:noProof/>
          </w:rPr>
          <w:t>7</w:t>
        </w:r>
        <w:r>
          <w:rPr>
            <w:rFonts w:asciiTheme="minorHAnsi" w:hAnsiTheme="minorHAnsi" w:cstheme="minorHAnsi"/>
            <w:noProof/>
          </w:rPr>
          <w:fldChar w:fldCharType="end"/>
        </w:r>
      </w:p>
    </w:sdtContent>
  </w:sdt>
  <w:p w14:paraId="15FA119D" w14:textId="77777777" w:rsidR="00CD00A7" w:rsidRPr="008D380A" w:rsidRDefault="00CD00A7">
    <w:pPr>
      <w:pStyle w:val="Footer"/>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13205" w14:textId="77777777" w:rsidR="00D85894" w:rsidRDefault="00D85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8B0A4" w14:textId="77777777" w:rsidR="002700A3" w:rsidRDefault="002700A3">
      <w:r>
        <w:separator/>
      </w:r>
    </w:p>
  </w:footnote>
  <w:footnote w:type="continuationSeparator" w:id="0">
    <w:p w14:paraId="02048688" w14:textId="77777777" w:rsidR="002700A3" w:rsidRDefault="002700A3">
      <w:r>
        <w:continuationSeparator/>
      </w:r>
    </w:p>
  </w:footnote>
  <w:footnote w:id="1">
    <w:p w14:paraId="0099D1AD" w14:textId="062B93F5" w:rsidR="00CD00A7" w:rsidRPr="004F57EF" w:rsidRDefault="00CD00A7" w:rsidP="004F57EF">
      <w:pPr>
        <w:pStyle w:val="FootnoteText"/>
        <w:spacing w:after="0"/>
        <w:ind w:firstLine="0"/>
        <w:rPr>
          <w:rFonts w:ascii="Calibri" w:hAnsi="Calibri"/>
          <w:sz w:val="18"/>
          <w:szCs w:val="18"/>
        </w:rPr>
      </w:pPr>
      <w:r w:rsidRPr="004F57EF">
        <w:rPr>
          <w:rStyle w:val="FootnoteReference"/>
          <w:rFonts w:ascii="Calibri" w:hAnsi="Calibri"/>
          <w:sz w:val="18"/>
          <w:szCs w:val="18"/>
        </w:rPr>
        <w:footnoteRef/>
      </w:r>
      <w:r w:rsidRPr="004F57EF">
        <w:rPr>
          <w:rFonts w:ascii="Calibri" w:hAnsi="Calibri"/>
          <w:sz w:val="18"/>
          <w:szCs w:val="18"/>
        </w:rPr>
        <w:t xml:space="preserve"> This morning in Biblical Manhood and Womanhood, we’ll be looking at the beauty of God’s plan for gender roles in the local church. We’ll try to tackle some tricky questions: head coverings, that verse in 1 Timothy about women being “saved through childbearing,” and more. Even though men and women don’t do all the same things in the church, we’ll see that God has designed us to need one another.</w:t>
      </w:r>
    </w:p>
  </w:footnote>
  <w:footnote w:id="2">
    <w:p w14:paraId="6DA6653D" w14:textId="711D8DF7" w:rsidR="00CD00A7" w:rsidRPr="004F57EF" w:rsidRDefault="00CD00A7" w:rsidP="004F57EF">
      <w:pPr>
        <w:pStyle w:val="FootnoteText"/>
        <w:spacing w:after="0"/>
        <w:ind w:firstLine="0"/>
        <w:rPr>
          <w:rFonts w:ascii="Calibri" w:hAnsi="Calibri"/>
          <w:sz w:val="18"/>
          <w:szCs w:val="18"/>
        </w:rPr>
      </w:pPr>
      <w:r w:rsidRPr="004F57EF">
        <w:rPr>
          <w:rStyle w:val="FootnoteReference"/>
          <w:rFonts w:ascii="Calibri" w:hAnsi="Calibri"/>
          <w:sz w:val="18"/>
          <w:szCs w:val="18"/>
        </w:rPr>
        <w:footnoteRef/>
      </w:r>
      <w:r w:rsidRPr="004F57EF">
        <w:rPr>
          <w:rFonts w:ascii="Calibri" w:hAnsi="Calibri" w:cstheme="minorHAnsi"/>
          <w:sz w:val="18"/>
          <w:szCs w:val="18"/>
          <w:lang w:bidi="he-IL"/>
        </w:rPr>
        <w:t>In 1 Tim 5:15 we see that some young widows “have already strayed after Satan.”</w:t>
      </w:r>
      <w:r w:rsidRPr="004F57EF">
        <w:rPr>
          <w:rFonts w:ascii="Calibri" w:hAnsi="Calibri"/>
          <w:sz w:val="18"/>
          <w:szCs w:val="18"/>
        </w:rPr>
        <w:t xml:space="preserve"> </w:t>
      </w:r>
    </w:p>
  </w:footnote>
  <w:footnote w:id="3">
    <w:p w14:paraId="04D4180F" w14:textId="263BD539" w:rsidR="00CD00A7" w:rsidRPr="004F57EF" w:rsidRDefault="00CD00A7" w:rsidP="004F57EF">
      <w:pPr>
        <w:pStyle w:val="FootnoteText"/>
        <w:spacing w:after="0"/>
        <w:ind w:firstLine="0"/>
        <w:rPr>
          <w:rFonts w:ascii="Calibri" w:hAnsi="Calibri" w:cstheme="minorHAnsi"/>
          <w:sz w:val="18"/>
          <w:szCs w:val="18"/>
        </w:rPr>
      </w:pPr>
      <w:r w:rsidRPr="004F57EF">
        <w:rPr>
          <w:rStyle w:val="FootnoteReference"/>
          <w:rFonts w:ascii="Calibri" w:hAnsi="Calibri" w:cstheme="minorHAnsi"/>
          <w:sz w:val="18"/>
          <w:szCs w:val="18"/>
        </w:rPr>
        <w:footnoteRef/>
      </w:r>
      <w:r w:rsidRPr="004F57EF">
        <w:rPr>
          <w:rFonts w:ascii="Calibri" w:hAnsi="Calibri" w:cstheme="minorHAnsi"/>
          <w:sz w:val="18"/>
          <w:szCs w:val="18"/>
        </w:rPr>
        <w:t xml:space="preserve"> </w:t>
      </w:r>
      <w:r w:rsidRPr="004F57EF">
        <w:rPr>
          <w:rFonts w:ascii="Calibri" w:hAnsi="Calibri" w:cstheme="minorHAnsi"/>
          <w:sz w:val="18"/>
          <w:szCs w:val="18"/>
          <w:lang w:bidi="he-IL"/>
        </w:rPr>
        <w:t>The word used for learning “quietly” is used in several places in the NT</w:t>
      </w:r>
      <w:r w:rsidRPr="004F57EF">
        <w:rPr>
          <w:rFonts w:ascii="Calibri" w:hAnsi="Calibri" w:cstheme="minorHAnsi"/>
          <w:sz w:val="18"/>
          <w:szCs w:val="18"/>
        </w:rPr>
        <w:t xml:space="preserve"> </w:t>
      </w:r>
      <w:r w:rsidRPr="004F57EF">
        <w:rPr>
          <w:rFonts w:ascii="Calibri" w:hAnsi="Calibri" w:cstheme="minorHAnsi"/>
          <w:sz w:val="18"/>
          <w:szCs w:val="18"/>
          <w:lang w:bidi="he-IL"/>
        </w:rPr>
        <w:t xml:space="preserve">to describe a crowd that is silenced in preparation for someone’s speech: </w:t>
      </w:r>
      <w:r w:rsidRPr="004F57EF">
        <w:rPr>
          <w:rFonts w:ascii="Calibri" w:hAnsi="Calibri" w:cstheme="minorHAnsi"/>
          <w:sz w:val="18"/>
          <w:szCs w:val="18"/>
        </w:rPr>
        <w:t xml:space="preserve">Acts 11:18 (Judaizers silenced), 21:14 (Epheisans cease arguing); 22:2 (rioters being silenced); 1 Thess 4:11 (mind own business); 2 Thess 3:12 (work in quietness and earn their own living); 1 Peter 3:4 (woman should have a quiet spirit). </w:t>
      </w:r>
      <w:r w:rsidRPr="004F57EF">
        <w:rPr>
          <w:rFonts w:ascii="Calibri" w:hAnsi="Calibri" w:cstheme="minorHAnsi"/>
          <w:sz w:val="18"/>
          <w:szCs w:val="18"/>
          <w:lang w:bidi="he-IL"/>
        </w:rPr>
        <w:t>In particular, Paul is telling the women among them who were characterized by (in the words of 1 Tim 5:13) “going house to house, [being] gossips and busybodies” to be quiet and stop stirring up trouble.</w:t>
      </w:r>
    </w:p>
  </w:footnote>
  <w:footnote w:id="4">
    <w:p w14:paraId="551A020F" w14:textId="40512C3C" w:rsidR="00CD00A7" w:rsidRPr="004F57EF" w:rsidRDefault="00CD00A7" w:rsidP="004F57EF">
      <w:pPr>
        <w:pStyle w:val="NoSpacing"/>
        <w:rPr>
          <w:rFonts w:ascii="Calibri" w:hAnsi="Calibri" w:cstheme="minorHAnsi"/>
          <w:sz w:val="18"/>
          <w:szCs w:val="18"/>
          <w:lang w:bidi="he-IL"/>
        </w:rPr>
      </w:pPr>
      <w:r w:rsidRPr="004F57EF">
        <w:rPr>
          <w:rStyle w:val="FootnoteReference"/>
          <w:rFonts w:ascii="Calibri" w:hAnsi="Calibri"/>
          <w:sz w:val="18"/>
          <w:szCs w:val="18"/>
        </w:rPr>
        <w:footnoteRef/>
      </w:r>
      <w:r w:rsidRPr="004F57EF">
        <w:rPr>
          <w:rFonts w:ascii="Calibri" w:hAnsi="Calibri"/>
          <w:sz w:val="18"/>
          <w:szCs w:val="18"/>
        </w:rPr>
        <w:t xml:space="preserve"> </w:t>
      </w:r>
      <w:r w:rsidRPr="004F57EF">
        <w:rPr>
          <w:rFonts w:ascii="Calibri" w:hAnsi="Calibri"/>
          <w:i/>
          <w:sz w:val="18"/>
          <w:szCs w:val="18"/>
        </w:rPr>
        <w:t>Moved to a footnote to save word count, but an important point to make if you have the time, and a question you’ll likely receive in Q&amp;A:</w:t>
      </w:r>
      <w:r w:rsidRPr="004F57EF">
        <w:rPr>
          <w:rFonts w:ascii="Calibri" w:hAnsi="Calibri"/>
          <w:sz w:val="18"/>
          <w:szCs w:val="18"/>
        </w:rPr>
        <w:t xml:space="preserve"> </w:t>
      </w:r>
      <w:r w:rsidRPr="004F57EF">
        <w:rPr>
          <w:rFonts w:ascii="Calibri" w:hAnsi="Calibri" w:cstheme="minorHAnsi"/>
          <w:sz w:val="18"/>
          <w:szCs w:val="18"/>
          <w:lang w:bidi="he-IL"/>
        </w:rPr>
        <w:t>So it’s natural to ask: Would this verse allow women to teach men in a parachurch setting, like a college ministry? Does it mean that men can learn from theology books published by women?</w:t>
      </w:r>
      <w:r w:rsidRPr="004F57EF">
        <w:rPr>
          <w:rFonts w:ascii="Calibri" w:hAnsi="Calibri" w:cstheme="minorHAnsi"/>
          <w:b/>
          <w:sz w:val="18"/>
          <w:szCs w:val="18"/>
          <w:lang w:bidi="he-IL"/>
        </w:rPr>
        <w:t xml:space="preserve"> </w:t>
      </w:r>
      <w:r w:rsidRPr="004F57EF">
        <w:rPr>
          <w:rFonts w:ascii="Calibri" w:hAnsi="Calibri" w:cstheme="minorHAnsi"/>
          <w:sz w:val="18"/>
          <w:szCs w:val="18"/>
          <w:lang w:bidi="he-IL"/>
        </w:rPr>
        <w:t xml:space="preserve">These areas of application are less clear, and Christians may disagree. Clearly the standard Paul is setting is that only men teach the gathered church. In settings that are optional, informal, and outside the local church like a college ministry gathering, it may be permissible for women to teach, but I think the Biblical pattern recommends the wisdom of having such teaching done by men especially when the teaching involves explaining scripture and exhorting men and women to obey it. When it comes to books and articles: since writing is more removed, a form of communication intended for individual believers more broadly, that doesn’t seem to fall under what Paul is addressing here. Paul’s concern is order in the local church. </w:t>
      </w:r>
    </w:p>
  </w:footnote>
  <w:footnote w:id="5">
    <w:p w14:paraId="20746C01" w14:textId="4A503953" w:rsidR="00CD00A7" w:rsidRPr="004F57EF" w:rsidRDefault="00CD00A7" w:rsidP="004F57EF">
      <w:pPr>
        <w:pStyle w:val="NoSpacing"/>
        <w:rPr>
          <w:rFonts w:ascii="Calibri" w:hAnsi="Calibri"/>
          <w:sz w:val="18"/>
          <w:szCs w:val="18"/>
        </w:rPr>
      </w:pPr>
      <w:r w:rsidRPr="004F57EF">
        <w:rPr>
          <w:rFonts w:ascii="Calibri" w:hAnsi="Calibri"/>
          <w:sz w:val="18"/>
          <w:szCs w:val="18"/>
        </w:rPr>
        <w:footnoteRef/>
      </w:r>
      <w:r w:rsidRPr="004F57EF">
        <w:rPr>
          <w:rFonts w:ascii="Calibri" w:hAnsi="Calibri"/>
          <w:sz w:val="18"/>
          <w:szCs w:val="18"/>
        </w:rPr>
        <w:t xml:space="preserve"> For instance, 1 Timothy 3:5 speaks of an elder “caring for” the church in the same way that he “manages” his own home. Then in 1 Timothy 5:17 specifically speaks of elders who “rule well.” </w:t>
      </w:r>
    </w:p>
  </w:footnote>
  <w:footnote w:id="6">
    <w:p w14:paraId="2D6022BA" w14:textId="77777777" w:rsidR="00CD00A7" w:rsidRPr="004F57EF" w:rsidRDefault="00CD00A7" w:rsidP="004F57EF">
      <w:pPr>
        <w:pStyle w:val="FootnoteText"/>
        <w:spacing w:after="0"/>
        <w:ind w:firstLine="0"/>
        <w:rPr>
          <w:rFonts w:ascii="Calibri" w:hAnsi="Calibri"/>
          <w:sz w:val="18"/>
          <w:szCs w:val="18"/>
        </w:rPr>
      </w:pPr>
      <w:r w:rsidRPr="004F57EF">
        <w:rPr>
          <w:rStyle w:val="FootnoteReference"/>
          <w:rFonts w:ascii="Calibri" w:hAnsi="Calibri"/>
          <w:sz w:val="18"/>
          <w:szCs w:val="18"/>
        </w:rPr>
        <w:footnoteRef/>
      </w:r>
      <w:r w:rsidRPr="004F57EF">
        <w:rPr>
          <w:rFonts w:ascii="Calibri" w:hAnsi="Calibri"/>
          <w:sz w:val="18"/>
          <w:szCs w:val="18"/>
        </w:rPr>
        <w:t xml:space="preserve">See the chapters by Wolters, Köstenberger, and Schreiner in </w:t>
      </w:r>
      <w:r w:rsidRPr="004F57EF">
        <w:rPr>
          <w:rFonts w:ascii="Calibri" w:hAnsi="Calibri"/>
          <w:i/>
          <w:sz w:val="18"/>
          <w:szCs w:val="18"/>
        </w:rPr>
        <w:t>Women in the Church.</w:t>
      </w:r>
    </w:p>
  </w:footnote>
  <w:footnote w:id="7">
    <w:p w14:paraId="4121870F" w14:textId="71678C3B" w:rsidR="00CD00A7" w:rsidRPr="004F57EF" w:rsidRDefault="00CD00A7" w:rsidP="004F57EF">
      <w:pPr>
        <w:pStyle w:val="FootnoteText"/>
        <w:spacing w:after="0"/>
        <w:ind w:firstLine="0"/>
        <w:rPr>
          <w:sz w:val="18"/>
          <w:szCs w:val="18"/>
        </w:rPr>
      </w:pPr>
      <w:r w:rsidRPr="004F57EF">
        <w:rPr>
          <w:rStyle w:val="FootnoteReference"/>
          <w:sz w:val="18"/>
          <w:szCs w:val="18"/>
        </w:rPr>
        <w:footnoteRef/>
      </w:r>
      <w:r w:rsidRPr="004F57EF">
        <w:rPr>
          <w:sz w:val="18"/>
          <w:szCs w:val="18"/>
        </w:rPr>
        <w:t xml:space="preserve"> Note: this is certainly an inference from the text. It’s possible that God could have given his command to Eve directly in an incident not recorded by the Biblical author. But the fact that God speaks to Adam first about their sin (3:9) is suggestive of the man’s responsibility </w:t>
      </w:r>
      <w:r w:rsidR="006B3D02">
        <w:rPr>
          <w:sz w:val="18"/>
          <w:szCs w:val="18"/>
        </w:rPr>
        <w:t>to lead his wife in obeying God, and implies that Adam would have been the one who mediated God’s law to 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E0005" w14:textId="77777777" w:rsidR="00D85894" w:rsidRDefault="00D85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F2AED" w14:textId="77777777" w:rsidR="00D85894" w:rsidRDefault="00D858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6FC7D" w14:textId="77777777" w:rsidR="00D85894" w:rsidRDefault="00D85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91E"/>
    <w:multiLevelType w:val="hybridMultilevel"/>
    <w:tmpl w:val="01AE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F686D"/>
    <w:multiLevelType w:val="hybridMultilevel"/>
    <w:tmpl w:val="F9BC3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E774F4"/>
    <w:multiLevelType w:val="hybridMultilevel"/>
    <w:tmpl w:val="F9D61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0D1F0D"/>
    <w:multiLevelType w:val="hybridMultilevel"/>
    <w:tmpl w:val="0834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4171A"/>
    <w:multiLevelType w:val="hybridMultilevel"/>
    <w:tmpl w:val="70BE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033C5"/>
    <w:multiLevelType w:val="hybridMultilevel"/>
    <w:tmpl w:val="76B0A152"/>
    <w:lvl w:ilvl="0" w:tplc="383255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27C5E"/>
    <w:multiLevelType w:val="multilevel"/>
    <w:tmpl w:val="CCE0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E6093A"/>
    <w:multiLevelType w:val="hybridMultilevel"/>
    <w:tmpl w:val="581CA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0249FD"/>
    <w:multiLevelType w:val="hybridMultilevel"/>
    <w:tmpl w:val="5CA83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E04A42"/>
    <w:multiLevelType w:val="hybridMultilevel"/>
    <w:tmpl w:val="2AFC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9089E"/>
    <w:multiLevelType w:val="hybridMultilevel"/>
    <w:tmpl w:val="A2901138"/>
    <w:lvl w:ilvl="0" w:tplc="383255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D64C8"/>
    <w:multiLevelType w:val="hybridMultilevel"/>
    <w:tmpl w:val="2314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C12CE6"/>
    <w:multiLevelType w:val="hybridMultilevel"/>
    <w:tmpl w:val="73E22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EE407B"/>
    <w:multiLevelType w:val="hybridMultilevel"/>
    <w:tmpl w:val="E466D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6"/>
  </w:num>
  <w:num w:numId="5">
    <w:abstractNumId w:val="1"/>
  </w:num>
  <w:num w:numId="6">
    <w:abstractNumId w:val="7"/>
  </w:num>
  <w:num w:numId="7">
    <w:abstractNumId w:val="12"/>
  </w:num>
  <w:num w:numId="8">
    <w:abstractNumId w:val="0"/>
  </w:num>
  <w:num w:numId="9">
    <w:abstractNumId w:val="9"/>
  </w:num>
  <w:num w:numId="10">
    <w:abstractNumId w:val="4"/>
  </w:num>
  <w:num w:numId="11">
    <w:abstractNumId w:val="13"/>
  </w:num>
  <w:num w:numId="12">
    <w:abstractNumId w:val="1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62"/>
    <w:rsid w:val="00000A05"/>
    <w:rsid w:val="000010F9"/>
    <w:rsid w:val="0000644F"/>
    <w:rsid w:val="00015635"/>
    <w:rsid w:val="000204BF"/>
    <w:rsid w:val="000222BE"/>
    <w:rsid w:val="00031B82"/>
    <w:rsid w:val="0003218A"/>
    <w:rsid w:val="00032E1A"/>
    <w:rsid w:val="00034CDF"/>
    <w:rsid w:val="00045BD4"/>
    <w:rsid w:val="00054859"/>
    <w:rsid w:val="00055891"/>
    <w:rsid w:val="00056872"/>
    <w:rsid w:val="000573AF"/>
    <w:rsid w:val="00064362"/>
    <w:rsid w:val="000666A8"/>
    <w:rsid w:val="00074546"/>
    <w:rsid w:val="00077D95"/>
    <w:rsid w:val="000839DA"/>
    <w:rsid w:val="000845AE"/>
    <w:rsid w:val="00084C14"/>
    <w:rsid w:val="00085A5D"/>
    <w:rsid w:val="00086959"/>
    <w:rsid w:val="000927AF"/>
    <w:rsid w:val="000938B8"/>
    <w:rsid w:val="00094633"/>
    <w:rsid w:val="00097266"/>
    <w:rsid w:val="000A08EB"/>
    <w:rsid w:val="000A0C56"/>
    <w:rsid w:val="000A164F"/>
    <w:rsid w:val="000B0717"/>
    <w:rsid w:val="000B1493"/>
    <w:rsid w:val="000B3D7F"/>
    <w:rsid w:val="000B74D9"/>
    <w:rsid w:val="000C0587"/>
    <w:rsid w:val="000C0604"/>
    <w:rsid w:val="000C28B4"/>
    <w:rsid w:val="000C62BF"/>
    <w:rsid w:val="000D0433"/>
    <w:rsid w:val="000D4BEB"/>
    <w:rsid w:val="000D56BA"/>
    <w:rsid w:val="000D6494"/>
    <w:rsid w:val="000D6A71"/>
    <w:rsid w:val="000D6A8E"/>
    <w:rsid w:val="000E0D58"/>
    <w:rsid w:val="000E2087"/>
    <w:rsid w:val="000E62C6"/>
    <w:rsid w:val="000E63F4"/>
    <w:rsid w:val="000E6C3E"/>
    <w:rsid w:val="000F2C9B"/>
    <w:rsid w:val="000F3EE3"/>
    <w:rsid w:val="000F4621"/>
    <w:rsid w:val="000F4FFA"/>
    <w:rsid w:val="000F6C8E"/>
    <w:rsid w:val="0010560A"/>
    <w:rsid w:val="00110150"/>
    <w:rsid w:val="00112B12"/>
    <w:rsid w:val="0011338D"/>
    <w:rsid w:val="00114B1E"/>
    <w:rsid w:val="0011601A"/>
    <w:rsid w:val="001214D3"/>
    <w:rsid w:val="00121B3B"/>
    <w:rsid w:val="001225E6"/>
    <w:rsid w:val="00122C60"/>
    <w:rsid w:val="0012688B"/>
    <w:rsid w:val="001269CA"/>
    <w:rsid w:val="00131839"/>
    <w:rsid w:val="001326EE"/>
    <w:rsid w:val="00133F09"/>
    <w:rsid w:val="00135C74"/>
    <w:rsid w:val="001443E3"/>
    <w:rsid w:val="0014561E"/>
    <w:rsid w:val="001509BE"/>
    <w:rsid w:val="00151343"/>
    <w:rsid w:val="00156F3F"/>
    <w:rsid w:val="00162672"/>
    <w:rsid w:val="00165394"/>
    <w:rsid w:val="0016797C"/>
    <w:rsid w:val="00167DC3"/>
    <w:rsid w:val="00170C6E"/>
    <w:rsid w:val="001732E4"/>
    <w:rsid w:val="001745D2"/>
    <w:rsid w:val="00174923"/>
    <w:rsid w:val="00174C5C"/>
    <w:rsid w:val="00175A9B"/>
    <w:rsid w:val="00176D4E"/>
    <w:rsid w:val="00177F3A"/>
    <w:rsid w:val="00181397"/>
    <w:rsid w:val="00181C6E"/>
    <w:rsid w:val="0018370D"/>
    <w:rsid w:val="001849FE"/>
    <w:rsid w:val="001866CE"/>
    <w:rsid w:val="00187B3E"/>
    <w:rsid w:val="00190F7A"/>
    <w:rsid w:val="00192820"/>
    <w:rsid w:val="001944A0"/>
    <w:rsid w:val="0019519A"/>
    <w:rsid w:val="001B2F8A"/>
    <w:rsid w:val="001B37F4"/>
    <w:rsid w:val="001B5B4C"/>
    <w:rsid w:val="001C4970"/>
    <w:rsid w:val="001C704A"/>
    <w:rsid w:val="001D0A7E"/>
    <w:rsid w:val="001D26DF"/>
    <w:rsid w:val="001D41CE"/>
    <w:rsid w:val="001D4BF4"/>
    <w:rsid w:val="001D6620"/>
    <w:rsid w:val="001E3E6F"/>
    <w:rsid w:val="001E42AB"/>
    <w:rsid w:val="001F5F3A"/>
    <w:rsid w:val="0020438B"/>
    <w:rsid w:val="00204E16"/>
    <w:rsid w:val="00206A6F"/>
    <w:rsid w:val="00212107"/>
    <w:rsid w:val="002132F9"/>
    <w:rsid w:val="00213E8C"/>
    <w:rsid w:val="0021488F"/>
    <w:rsid w:val="0021580B"/>
    <w:rsid w:val="002326B1"/>
    <w:rsid w:val="002334CA"/>
    <w:rsid w:val="002338A4"/>
    <w:rsid w:val="002354EA"/>
    <w:rsid w:val="00235B7D"/>
    <w:rsid w:val="00236A8E"/>
    <w:rsid w:val="00237191"/>
    <w:rsid w:val="00242C41"/>
    <w:rsid w:val="00255077"/>
    <w:rsid w:val="00255598"/>
    <w:rsid w:val="002562F9"/>
    <w:rsid w:val="00256FBD"/>
    <w:rsid w:val="002700A3"/>
    <w:rsid w:val="002729B6"/>
    <w:rsid w:val="002860AE"/>
    <w:rsid w:val="0029791D"/>
    <w:rsid w:val="002A05FE"/>
    <w:rsid w:val="002A266B"/>
    <w:rsid w:val="002A688A"/>
    <w:rsid w:val="002B2648"/>
    <w:rsid w:val="002B4994"/>
    <w:rsid w:val="002B55E1"/>
    <w:rsid w:val="002C165F"/>
    <w:rsid w:val="002C2B2A"/>
    <w:rsid w:val="002D431D"/>
    <w:rsid w:val="002D78C2"/>
    <w:rsid w:val="002F55AD"/>
    <w:rsid w:val="00303999"/>
    <w:rsid w:val="00313735"/>
    <w:rsid w:val="00320BC6"/>
    <w:rsid w:val="003219C9"/>
    <w:rsid w:val="0032472B"/>
    <w:rsid w:val="003256E7"/>
    <w:rsid w:val="003325EB"/>
    <w:rsid w:val="00336D3E"/>
    <w:rsid w:val="00340625"/>
    <w:rsid w:val="00340FEC"/>
    <w:rsid w:val="003476E5"/>
    <w:rsid w:val="00351E13"/>
    <w:rsid w:val="003530E4"/>
    <w:rsid w:val="00355867"/>
    <w:rsid w:val="00370288"/>
    <w:rsid w:val="00373A1F"/>
    <w:rsid w:val="00373BBF"/>
    <w:rsid w:val="00374BAF"/>
    <w:rsid w:val="00380FA8"/>
    <w:rsid w:val="00383181"/>
    <w:rsid w:val="00384E11"/>
    <w:rsid w:val="00387BCF"/>
    <w:rsid w:val="00390A37"/>
    <w:rsid w:val="00391220"/>
    <w:rsid w:val="003933A6"/>
    <w:rsid w:val="00395658"/>
    <w:rsid w:val="003A12E9"/>
    <w:rsid w:val="003B1E6D"/>
    <w:rsid w:val="003B1F14"/>
    <w:rsid w:val="003B3A53"/>
    <w:rsid w:val="003B4F2B"/>
    <w:rsid w:val="003B640D"/>
    <w:rsid w:val="003C20C5"/>
    <w:rsid w:val="003C600B"/>
    <w:rsid w:val="003C71D7"/>
    <w:rsid w:val="003C7691"/>
    <w:rsid w:val="003D0894"/>
    <w:rsid w:val="003D09F9"/>
    <w:rsid w:val="003D75A8"/>
    <w:rsid w:val="003D78C0"/>
    <w:rsid w:val="003E5561"/>
    <w:rsid w:val="003F22D1"/>
    <w:rsid w:val="003F250D"/>
    <w:rsid w:val="003F26A5"/>
    <w:rsid w:val="0040243D"/>
    <w:rsid w:val="00403110"/>
    <w:rsid w:val="00412DB6"/>
    <w:rsid w:val="00413F62"/>
    <w:rsid w:val="00413FDF"/>
    <w:rsid w:val="00421CB4"/>
    <w:rsid w:val="00424021"/>
    <w:rsid w:val="00425BDB"/>
    <w:rsid w:val="004324F5"/>
    <w:rsid w:val="0043274A"/>
    <w:rsid w:val="00440786"/>
    <w:rsid w:val="00444988"/>
    <w:rsid w:val="00447E39"/>
    <w:rsid w:val="00450161"/>
    <w:rsid w:val="004505AD"/>
    <w:rsid w:val="00450FFA"/>
    <w:rsid w:val="00451C67"/>
    <w:rsid w:val="004524C9"/>
    <w:rsid w:val="00454805"/>
    <w:rsid w:val="00456DA6"/>
    <w:rsid w:val="00463377"/>
    <w:rsid w:val="00470C30"/>
    <w:rsid w:val="004727DC"/>
    <w:rsid w:val="00482301"/>
    <w:rsid w:val="004849A7"/>
    <w:rsid w:val="00490466"/>
    <w:rsid w:val="0049504F"/>
    <w:rsid w:val="0049535A"/>
    <w:rsid w:val="0049602E"/>
    <w:rsid w:val="00496219"/>
    <w:rsid w:val="0049671D"/>
    <w:rsid w:val="004A064E"/>
    <w:rsid w:val="004A0D4D"/>
    <w:rsid w:val="004B13F0"/>
    <w:rsid w:val="004B2253"/>
    <w:rsid w:val="004C472D"/>
    <w:rsid w:val="004C49B1"/>
    <w:rsid w:val="004C68FE"/>
    <w:rsid w:val="004D3033"/>
    <w:rsid w:val="004D4D16"/>
    <w:rsid w:val="004D79FC"/>
    <w:rsid w:val="004E228B"/>
    <w:rsid w:val="004E27CE"/>
    <w:rsid w:val="004E2AD5"/>
    <w:rsid w:val="004E70B8"/>
    <w:rsid w:val="004F1465"/>
    <w:rsid w:val="004F37EE"/>
    <w:rsid w:val="004F3BB5"/>
    <w:rsid w:val="004F57EF"/>
    <w:rsid w:val="004F7A40"/>
    <w:rsid w:val="005024D8"/>
    <w:rsid w:val="00511F25"/>
    <w:rsid w:val="00513C40"/>
    <w:rsid w:val="0052421B"/>
    <w:rsid w:val="0052443D"/>
    <w:rsid w:val="00526C65"/>
    <w:rsid w:val="00530C01"/>
    <w:rsid w:val="00531F8A"/>
    <w:rsid w:val="00536247"/>
    <w:rsid w:val="00536657"/>
    <w:rsid w:val="005370F5"/>
    <w:rsid w:val="00537565"/>
    <w:rsid w:val="00537B14"/>
    <w:rsid w:val="00541172"/>
    <w:rsid w:val="00542534"/>
    <w:rsid w:val="00542730"/>
    <w:rsid w:val="005454DD"/>
    <w:rsid w:val="00547214"/>
    <w:rsid w:val="00551A5D"/>
    <w:rsid w:val="00552D48"/>
    <w:rsid w:val="00556124"/>
    <w:rsid w:val="00556D99"/>
    <w:rsid w:val="005616CC"/>
    <w:rsid w:val="00565A6E"/>
    <w:rsid w:val="00566D9F"/>
    <w:rsid w:val="0057244E"/>
    <w:rsid w:val="00580124"/>
    <w:rsid w:val="00580838"/>
    <w:rsid w:val="005858FB"/>
    <w:rsid w:val="005900F9"/>
    <w:rsid w:val="00592270"/>
    <w:rsid w:val="00597515"/>
    <w:rsid w:val="005A0B95"/>
    <w:rsid w:val="005A24ED"/>
    <w:rsid w:val="005A2535"/>
    <w:rsid w:val="005A2DA7"/>
    <w:rsid w:val="005A346E"/>
    <w:rsid w:val="005B3B62"/>
    <w:rsid w:val="005C67AC"/>
    <w:rsid w:val="005D1805"/>
    <w:rsid w:val="005D49EB"/>
    <w:rsid w:val="005D6207"/>
    <w:rsid w:val="005E3A2A"/>
    <w:rsid w:val="005E4BE8"/>
    <w:rsid w:val="005E539D"/>
    <w:rsid w:val="005F10BB"/>
    <w:rsid w:val="005F449B"/>
    <w:rsid w:val="006052DC"/>
    <w:rsid w:val="0061259C"/>
    <w:rsid w:val="00613036"/>
    <w:rsid w:val="006132F9"/>
    <w:rsid w:val="006158D7"/>
    <w:rsid w:val="00617D8D"/>
    <w:rsid w:val="00624440"/>
    <w:rsid w:val="00624EDB"/>
    <w:rsid w:val="00626A83"/>
    <w:rsid w:val="00627655"/>
    <w:rsid w:val="00631063"/>
    <w:rsid w:val="00631616"/>
    <w:rsid w:val="00634225"/>
    <w:rsid w:val="00635E58"/>
    <w:rsid w:val="0063625C"/>
    <w:rsid w:val="00653974"/>
    <w:rsid w:val="00654025"/>
    <w:rsid w:val="00654BBB"/>
    <w:rsid w:val="006554A4"/>
    <w:rsid w:val="0065657B"/>
    <w:rsid w:val="00656F50"/>
    <w:rsid w:val="00661552"/>
    <w:rsid w:val="00661E9D"/>
    <w:rsid w:val="00665E9C"/>
    <w:rsid w:val="00667BC1"/>
    <w:rsid w:val="006727BE"/>
    <w:rsid w:val="00672B46"/>
    <w:rsid w:val="00677CB1"/>
    <w:rsid w:val="00685690"/>
    <w:rsid w:val="0068664D"/>
    <w:rsid w:val="00687272"/>
    <w:rsid w:val="00691163"/>
    <w:rsid w:val="006967EE"/>
    <w:rsid w:val="00696E95"/>
    <w:rsid w:val="006A1A72"/>
    <w:rsid w:val="006A6AA9"/>
    <w:rsid w:val="006A6EE2"/>
    <w:rsid w:val="006B0AFC"/>
    <w:rsid w:val="006B3D02"/>
    <w:rsid w:val="006C22D8"/>
    <w:rsid w:val="006C551A"/>
    <w:rsid w:val="006C7875"/>
    <w:rsid w:val="006D4062"/>
    <w:rsid w:val="006D4D3D"/>
    <w:rsid w:val="006D7D39"/>
    <w:rsid w:val="006E01B7"/>
    <w:rsid w:val="006E1F68"/>
    <w:rsid w:val="006E24B4"/>
    <w:rsid w:val="006E394A"/>
    <w:rsid w:val="006E46FD"/>
    <w:rsid w:val="006E53CB"/>
    <w:rsid w:val="006F2858"/>
    <w:rsid w:val="006F7406"/>
    <w:rsid w:val="006F7477"/>
    <w:rsid w:val="006F7E85"/>
    <w:rsid w:val="007007B8"/>
    <w:rsid w:val="007012F8"/>
    <w:rsid w:val="00701D08"/>
    <w:rsid w:val="0070302D"/>
    <w:rsid w:val="007039EC"/>
    <w:rsid w:val="00705A01"/>
    <w:rsid w:val="007068E0"/>
    <w:rsid w:val="007126A0"/>
    <w:rsid w:val="00713959"/>
    <w:rsid w:val="00714866"/>
    <w:rsid w:val="00715EE4"/>
    <w:rsid w:val="0071710C"/>
    <w:rsid w:val="007208FB"/>
    <w:rsid w:val="007264AE"/>
    <w:rsid w:val="00726FFC"/>
    <w:rsid w:val="00730924"/>
    <w:rsid w:val="00733451"/>
    <w:rsid w:val="007352EE"/>
    <w:rsid w:val="00736199"/>
    <w:rsid w:val="007368A9"/>
    <w:rsid w:val="00737219"/>
    <w:rsid w:val="00737FB5"/>
    <w:rsid w:val="00740A8F"/>
    <w:rsid w:val="00744314"/>
    <w:rsid w:val="00760239"/>
    <w:rsid w:val="00760F3D"/>
    <w:rsid w:val="007618E7"/>
    <w:rsid w:val="00766FCE"/>
    <w:rsid w:val="00767A3B"/>
    <w:rsid w:val="00770456"/>
    <w:rsid w:val="00772E61"/>
    <w:rsid w:val="007752F0"/>
    <w:rsid w:val="00775E0D"/>
    <w:rsid w:val="00776C6B"/>
    <w:rsid w:val="00780D69"/>
    <w:rsid w:val="007A014A"/>
    <w:rsid w:val="007A538A"/>
    <w:rsid w:val="007A642D"/>
    <w:rsid w:val="007A7238"/>
    <w:rsid w:val="007B16FC"/>
    <w:rsid w:val="007B5784"/>
    <w:rsid w:val="007C1CE5"/>
    <w:rsid w:val="007C2ACF"/>
    <w:rsid w:val="007C2D4C"/>
    <w:rsid w:val="007C64AB"/>
    <w:rsid w:val="007E0443"/>
    <w:rsid w:val="007E5215"/>
    <w:rsid w:val="007E64F9"/>
    <w:rsid w:val="007F2371"/>
    <w:rsid w:val="007F3B96"/>
    <w:rsid w:val="007F42CD"/>
    <w:rsid w:val="007F5E04"/>
    <w:rsid w:val="007F604D"/>
    <w:rsid w:val="00805744"/>
    <w:rsid w:val="00814DE5"/>
    <w:rsid w:val="00817092"/>
    <w:rsid w:val="0082039F"/>
    <w:rsid w:val="0082052D"/>
    <w:rsid w:val="00821202"/>
    <w:rsid w:val="00823D51"/>
    <w:rsid w:val="0082676B"/>
    <w:rsid w:val="00826ABB"/>
    <w:rsid w:val="008321BC"/>
    <w:rsid w:val="008321F1"/>
    <w:rsid w:val="00834CE0"/>
    <w:rsid w:val="0085442B"/>
    <w:rsid w:val="00855B56"/>
    <w:rsid w:val="00855E97"/>
    <w:rsid w:val="00856F40"/>
    <w:rsid w:val="00857D8F"/>
    <w:rsid w:val="0086689A"/>
    <w:rsid w:val="00866E04"/>
    <w:rsid w:val="008724EE"/>
    <w:rsid w:val="0087271F"/>
    <w:rsid w:val="00880B66"/>
    <w:rsid w:val="00881481"/>
    <w:rsid w:val="00882077"/>
    <w:rsid w:val="00884BA1"/>
    <w:rsid w:val="00896E32"/>
    <w:rsid w:val="00897F7B"/>
    <w:rsid w:val="008A3DA0"/>
    <w:rsid w:val="008A7DAB"/>
    <w:rsid w:val="008B4F19"/>
    <w:rsid w:val="008B634C"/>
    <w:rsid w:val="008C2A43"/>
    <w:rsid w:val="008C45F1"/>
    <w:rsid w:val="008C5F20"/>
    <w:rsid w:val="008D043B"/>
    <w:rsid w:val="008D380A"/>
    <w:rsid w:val="008D505E"/>
    <w:rsid w:val="008D5B72"/>
    <w:rsid w:val="008E1D11"/>
    <w:rsid w:val="008E5BD9"/>
    <w:rsid w:val="008E5D6E"/>
    <w:rsid w:val="008E60D6"/>
    <w:rsid w:val="008E73A7"/>
    <w:rsid w:val="008F0C97"/>
    <w:rsid w:val="008F677D"/>
    <w:rsid w:val="00901C2D"/>
    <w:rsid w:val="00903863"/>
    <w:rsid w:val="009117CB"/>
    <w:rsid w:val="009129A2"/>
    <w:rsid w:val="00923098"/>
    <w:rsid w:val="00927335"/>
    <w:rsid w:val="00927539"/>
    <w:rsid w:val="00927806"/>
    <w:rsid w:val="00930F1F"/>
    <w:rsid w:val="00937FEF"/>
    <w:rsid w:val="00943F1A"/>
    <w:rsid w:val="00950AD7"/>
    <w:rsid w:val="00956A1A"/>
    <w:rsid w:val="009623EC"/>
    <w:rsid w:val="0096528D"/>
    <w:rsid w:val="00971E07"/>
    <w:rsid w:val="00973DCC"/>
    <w:rsid w:val="009755B0"/>
    <w:rsid w:val="00980F32"/>
    <w:rsid w:val="00987A2F"/>
    <w:rsid w:val="00987C41"/>
    <w:rsid w:val="0099040D"/>
    <w:rsid w:val="00990698"/>
    <w:rsid w:val="009973DD"/>
    <w:rsid w:val="009A160C"/>
    <w:rsid w:val="009A3924"/>
    <w:rsid w:val="009A4C7B"/>
    <w:rsid w:val="009B0A20"/>
    <w:rsid w:val="009B0C8E"/>
    <w:rsid w:val="009B4112"/>
    <w:rsid w:val="009B7194"/>
    <w:rsid w:val="009C0173"/>
    <w:rsid w:val="009C270C"/>
    <w:rsid w:val="009C678D"/>
    <w:rsid w:val="009D2E15"/>
    <w:rsid w:val="009D41E1"/>
    <w:rsid w:val="009D518C"/>
    <w:rsid w:val="009E08BF"/>
    <w:rsid w:val="009E38A1"/>
    <w:rsid w:val="009E531F"/>
    <w:rsid w:val="009E5B2F"/>
    <w:rsid w:val="009E5F63"/>
    <w:rsid w:val="009E6BCC"/>
    <w:rsid w:val="009F1A3B"/>
    <w:rsid w:val="009F2976"/>
    <w:rsid w:val="009F3D43"/>
    <w:rsid w:val="009F3E77"/>
    <w:rsid w:val="009F5FB0"/>
    <w:rsid w:val="00A01A1F"/>
    <w:rsid w:val="00A0451B"/>
    <w:rsid w:val="00A10AF7"/>
    <w:rsid w:val="00A1110F"/>
    <w:rsid w:val="00A156F6"/>
    <w:rsid w:val="00A16BE1"/>
    <w:rsid w:val="00A21486"/>
    <w:rsid w:val="00A31D12"/>
    <w:rsid w:val="00A378A9"/>
    <w:rsid w:val="00A37ADB"/>
    <w:rsid w:val="00A426B9"/>
    <w:rsid w:val="00A42E4C"/>
    <w:rsid w:val="00A43233"/>
    <w:rsid w:val="00A473B2"/>
    <w:rsid w:val="00A53BC5"/>
    <w:rsid w:val="00A552D5"/>
    <w:rsid w:val="00A60AEF"/>
    <w:rsid w:val="00A73DD3"/>
    <w:rsid w:val="00A76F4E"/>
    <w:rsid w:val="00A77F31"/>
    <w:rsid w:val="00A8168D"/>
    <w:rsid w:val="00A83749"/>
    <w:rsid w:val="00A876DA"/>
    <w:rsid w:val="00A90709"/>
    <w:rsid w:val="00A90AB6"/>
    <w:rsid w:val="00A941A0"/>
    <w:rsid w:val="00A957D5"/>
    <w:rsid w:val="00A968B0"/>
    <w:rsid w:val="00AA238D"/>
    <w:rsid w:val="00AA35A1"/>
    <w:rsid w:val="00AA4638"/>
    <w:rsid w:val="00AA66FB"/>
    <w:rsid w:val="00AB188C"/>
    <w:rsid w:val="00AB2573"/>
    <w:rsid w:val="00AB3D68"/>
    <w:rsid w:val="00AB6985"/>
    <w:rsid w:val="00AB69B3"/>
    <w:rsid w:val="00AB69E1"/>
    <w:rsid w:val="00AC6CBB"/>
    <w:rsid w:val="00AD2C64"/>
    <w:rsid w:val="00AE14F8"/>
    <w:rsid w:val="00AE225C"/>
    <w:rsid w:val="00AE5299"/>
    <w:rsid w:val="00AE6AE8"/>
    <w:rsid w:val="00AF18EA"/>
    <w:rsid w:val="00AF21F2"/>
    <w:rsid w:val="00AF2654"/>
    <w:rsid w:val="00AF5773"/>
    <w:rsid w:val="00AF6042"/>
    <w:rsid w:val="00B0054B"/>
    <w:rsid w:val="00B02534"/>
    <w:rsid w:val="00B02D73"/>
    <w:rsid w:val="00B03213"/>
    <w:rsid w:val="00B04014"/>
    <w:rsid w:val="00B0692B"/>
    <w:rsid w:val="00B11DB6"/>
    <w:rsid w:val="00B23E1A"/>
    <w:rsid w:val="00B33098"/>
    <w:rsid w:val="00B33674"/>
    <w:rsid w:val="00B35E30"/>
    <w:rsid w:val="00B36EC8"/>
    <w:rsid w:val="00B449BA"/>
    <w:rsid w:val="00B44A9E"/>
    <w:rsid w:val="00B528DF"/>
    <w:rsid w:val="00B55E3E"/>
    <w:rsid w:val="00B631D4"/>
    <w:rsid w:val="00B63BA9"/>
    <w:rsid w:val="00B6600C"/>
    <w:rsid w:val="00B667EC"/>
    <w:rsid w:val="00B66DC6"/>
    <w:rsid w:val="00B679FF"/>
    <w:rsid w:val="00B71806"/>
    <w:rsid w:val="00B722D6"/>
    <w:rsid w:val="00B74006"/>
    <w:rsid w:val="00B752D7"/>
    <w:rsid w:val="00B83B9C"/>
    <w:rsid w:val="00B87686"/>
    <w:rsid w:val="00B87C39"/>
    <w:rsid w:val="00B90146"/>
    <w:rsid w:val="00B91565"/>
    <w:rsid w:val="00B96837"/>
    <w:rsid w:val="00B9703C"/>
    <w:rsid w:val="00BA04CA"/>
    <w:rsid w:val="00BA4643"/>
    <w:rsid w:val="00BA5DC3"/>
    <w:rsid w:val="00BB4E3D"/>
    <w:rsid w:val="00BB629A"/>
    <w:rsid w:val="00BB6A90"/>
    <w:rsid w:val="00BB7336"/>
    <w:rsid w:val="00BC0925"/>
    <w:rsid w:val="00BC398B"/>
    <w:rsid w:val="00BD3D87"/>
    <w:rsid w:val="00BE0850"/>
    <w:rsid w:val="00BE2116"/>
    <w:rsid w:val="00BE3B88"/>
    <w:rsid w:val="00BE41A4"/>
    <w:rsid w:val="00BE41C2"/>
    <w:rsid w:val="00BE77C0"/>
    <w:rsid w:val="00BF1655"/>
    <w:rsid w:val="00BF2D9E"/>
    <w:rsid w:val="00BF3B32"/>
    <w:rsid w:val="00BF61C8"/>
    <w:rsid w:val="00BF74D8"/>
    <w:rsid w:val="00C03178"/>
    <w:rsid w:val="00C0328C"/>
    <w:rsid w:val="00C07105"/>
    <w:rsid w:val="00C11D60"/>
    <w:rsid w:val="00C12AF2"/>
    <w:rsid w:val="00C15C76"/>
    <w:rsid w:val="00C160A0"/>
    <w:rsid w:val="00C215CE"/>
    <w:rsid w:val="00C23028"/>
    <w:rsid w:val="00C241FF"/>
    <w:rsid w:val="00C25CA9"/>
    <w:rsid w:val="00C33DC3"/>
    <w:rsid w:val="00C3409B"/>
    <w:rsid w:val="00C35A84"/>
    <w:rsid w:val="00C36FF4"/>
    <w:rsid w:val="00C37A34"/>
    <w:rsid w:val="00C406F4"/>
    <w:rsid w:val="00C4295B"/>
    <w:rsid w:val="00C443A4"/>
    <w:rsid w:val="00C46AFB"/>
    <w:rsid w:val="00C61A3E"/>
    <w:rsid w:val="00C6532B"/>
    <w:rsid w:val="00C7461A"/>
    <w:rsid w:val="00C750FA"/>
    <w:rsid w:val="00C751B8"/>
    <w:rsid w:val="00C7635E"/>
    <w:rsid w:val="00C76E67"/>
    <w:rsid w:val="00C77AA8"/>
    <w:rsid w:val="00C806C9"/>
    <w:rsid w:val="00C82083"/>
    <w:rsid w:val="00C84544"/>
    <w:rsid w:val="00C91F71"/>
    <w:rsid w:val="00CA2972"/>
    <w:rsid w:val="00CA4F4D"/>
    <w:rsid w:val="00CA5C28"/>
    <w:rsid w:val="00CA776D"/>
    <w:rsid w:val="00CB24FE"/>
    <w:rsid w:val="00CB270F"/>
    <w:rsid w:val="00CB6400"/>
    <w:rsid w:val="00CB7E4A"/>
    <w:rsid w:val="00CC1437"/>
    <w:rsid w:val="00CC1E95"/>
    <w:rsid w:val="00CC49E2"/>
    <w:rsid w:val="00CC6647"/>
    <w:rsid w:val="00CC71AB"/>
    <w:rsid w:val="00CD00A7"/>
    <w:rsid w:val="00CD4033"/>
    <w:rsid w:val="00CF1D5B"/>
    <w:rsid w:val="00CF30D0"/>
    <w:rsid w:val="00CF3527"/>
    <w:rsid w:val="00CF61BA"/>
    <w:rsid w:val="00D00FDC"/>
    <w:rsid w:val="00D02678"/>
    <w:rsid w:val="00D04F94"/>
    <w:rsid w:val="00D06ED0"/>
    <w:rsid w:val="00D07092"/>
    <w:rsid w:val="00D11B93"/>
    <w:rsid w:val="00D11E53"/>
    <w:rsid w:val="00D16F6B"/>
    <w:rsid w:val="00D23ED2"/>
    <w:rsid w:val="00D25C68"/>
    <w:rsid w:val="00D41533"/>
    <w:rsid w:val="00D4474B"/>
    <w:rsid w:val="00D4506A"/>
    <w:rsid w:val="00D46257"/>
    <w:rsid w:val="00D60B72"/>
    <w:rsid w:val="00D64908"/>
    <w:rsid w:val="00D66685"/>
    <w:rsid w:val="00D719FB"/>
    <w:rsid w:val="00D739E2"/>
    <w:rsid w:val="00D7597B"/>
    <w:rsid w:val="00D76E8B"/>
    <w:rsid w:val="00D83226"/>
    <w:rsid w:val="00D8334D"/>
    <w:rsid w:val="00D85894"/>
    <w:rsid w:val="00D91A35"/>
    <w:rsid w:val="00D92728"/>
    <w:rsid w:val="00D949D2"/>
    <w:rsid w:val="00D9727D"/>
    <w:rsid w:val="00D972D9"/>
    <w:rsid w:val="00DA1A07"/>
    <w:rsid w:val="00DA2445"/>
    <w:rsid w:val="00DA39F8"/>
    <w:rsid w:val="00DA505C"/>
    <w:rsid w:val="00DA54A3"/>
    <w:rsid w:val="00DA5B52"/>
    <w:rsid w:val="00DA5EEA"/>
    <w:rsid w:val="00DA7B1C"/>
    <w:rsid w:val="00DB17EB"/>
    <w:rsid w:val="00DB26A5"/>
    <w:rsid w:val="00DB28BB"/>
    <w:rsid w:val="00DC2B50"/>
    <w:rsid w:val="00DC38C8"/>
    <w:rsid w:val="00DC688B"/>
    <w:rsid w:val="00DC7CEA"/>
    <w:rsid w:val="00DD2341"/>
    <w:rsid w:val="00DD2377"/>
    <w:rsid w:val="00DD24FF"/>
    <w:rsid w:val="00DD5270"/>
    <w:rsid w:val="00DE1B2A"/>
    <w:rsid w:val="00DE3E93"/>
    <w:rsid w:val="00DE513F"/>
    <w:rsid w:val="00DE77DD"/>
    <w:rsid w:val="00E20F91"/>
    <w:rsid w:val="00E22DF8"/>
    <w:rsid w:val="00E24B7A"/>
    <w:rsid w:val="00E30DE0"/>
    <w:rsid w:val="00E330A0"/>
    <w:rsid w:val="00E332C9"/>
    <w:rsid w:val="00E359EE"/>
    <w:rsid w:val="00E35A28"/>
    <w:rsid w:val="00E37A54"/>
    <w:rsid w:val="00E42558"/>
    <w:rsid w:val="00E47290"/>
    <w:rsid w:val="00E50D05"/>
    <w:rsid w:val="00E55484"/>
    <w:rsid w:val="00E55C4E"/>
    <w:rsid w:val="00E57BA0"/>
    <w:rsid w:val="00E6024C"/>
    <w:rsid w:val="00E62F0A"/>
    <w:rsid w:val="00E74873"/>
    <w:rsid w:val="00E75704"/>
    <w:rsid w:val="00E77025"/>
    <w:rsid w:val="00E7718E"/>
    <w:rsid w:val="00E806C4"/>
    <w:rsid w:val="00E80C6C"/>
    <w:rsid w:val="00E857CF"/>
    <w:rsid w:val="00E85986"/>
    <w:rsid w:val="00E911F9"/>
    <w:rsid w:val="00E942E3"/>
    <w:rsid w:val="00E956BA"/>
    <w:rsid w:val="00E97822"/>
    <w:rsid w:val="00EA25A8"/>
    <w:rsid w:val="00EA2A1A"/>
    <w:rsid w:val="00EA36C9"/>
    <w:rsid w:val="00EA4F02"/>
    <w:rsid w:val="00EA700F"/>
    <w:rsid w:val="00EA7C3A"/>
    <w:rsid w:val="00EB02ED"/>
    <w:rsid w:val="00EB1AA3"/>
    <w:rsid w:val="00EC202E"/>
    <w:rsid w:val="00EC49FF"/>
    <w:rsid w:val="00EC6984"/>
    <w:rsid w:val="00EC71A8"/>
    <w:rsid w:val="00EC77AD"/>
    <w:rsid w:val="00EC7A6B"/>
    <w:rsid w:val="00ED2E4F"/>
    <w:rsid w:val="00ED421D"/>
    <w:rsid w:val="00ED47A4"/>
    <w:rsid w:val="00ED527B"/>
    <w:rsid w:val="00ED561B"/>
    <w:rsid w:val="00EE34FE"/>
    <w:rsid w:val="00EE3612"/>
    <w:rsid w:val="00EF36E0"/>
    <w:rsid w:val="00EF427A"/>
    <w:rsid w:val="00F02ABF"/>
    <w:rsid w:val="00F047AB"/>
    <w:rsid w:val="00F0633E"/>
    <w:rsid w:val="00F07A98"/>
    <w:rsid w:val="00F16E97"/>
    <w:rsid w:val="00F21B2A"/>
    <w:rsid w:val="00F2482B"/>
    <w:rsid w:val="00F24BC0"/>
    <w:rsid w:val="00F2523E"/>
    <w:rsid w:val="00F26025"/>
    <w:rsid w:val="00F30633"/>
    <w:rsid w:val="00F37433"/>
    <w:rsid w:val="00F46C70"/>
    <w:rsid w:val="00F563EF"/>
    <w:rsid w:val="00F56C51"/>
    <w:rsid w:val="00F66B80"/>
    <w:rsid w:val="00F66C60"/>
    <w:rsid w:val="00F71840"/>
    <w:rsid w:val="00F76185"/>
    <w:rsid w:val="00F86035"/>
    <w:rsid w:val="00F95EC9"/>
    <w:rsid w:val="00FA07B6"/>
    <w:rsid w:val="00FA1808"/>
    <w:rsid w:val="00FA36BF"/>
    <w:rsid w:val="00FA4C17"/>
    <w:rsid w:val="00FA5006"/>
    <w:rsid w:val="00FB0032"/>
    <w:rsid w:val="00FB52DC"/>
    <w:rsid w:val="00FC331B"/>
    <w:rsid w:val="00FD1E04"/>
    <w:rsid w:val="00FD5675"/>
    <w:rsid w:val="00FE0731"/>
    <w:rsid w:val="00FE2FA3"/>
    <w:rsid w:val="00FE498D"/>
    <w:rsid w:val="00FE4D97"/>
    <w:rsid w:val="00FF66FE"/>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42833E"/>
  <w15:docId w15:val="{DEE552F3-19CB-1940-A632-31A8675E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F62"/>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B3309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3F62"/>
    <w:pPr>
      <w:tabs>
        <w:tab w:val="center" w:pos="4680"/>
        <w:tab w:val="right" w:pos="9360"/>
      </w:tabs>
    </w:pPr>
  </w:style>
  <w:style w:type="character" w:customStyle="1" w:styleId="FooterChar">
    <w:name w:val="Footer Char"/>
    <w:link w:val="Footer"/>
    <w:uiPriority w:val="99"/>
    <w:rsid w:val="00413F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0F32"/>
    <w:rPr>
      <w:rFonts w:ascii="Tahoma" w:hAnsi="Tahoma"/>
      <w:sz w:val="16"/>
      <w:szCs w:val="16"/>
    </w:rPr>
  </w:style>
  <w:style w:type="character" w:customStyle="1" w:styleId="BalloonTextChar">
    <w:name w:val="Balloon Text Char"/>
    <w:link w:val="BalloonText"/>
    <w:uiPriority w:val="99"/>
    <w:semiHidden/>
    <w:rsid w:val="00980F32"/>
    <w:rPr>
      <w:rFonts w:ascii="Tahoma" w:eastAsia="Times New Roman" w:hAnsi="Tahoma" w:cs="Tahoma"/>
      <w:sz w:val="16"/>
      <w:szCs w:val="16"/>
    </w:rPr>
  </w:style>
  <w:style w:type="paragraph" w:styleId="NoSpacing">
    <w:name w:val="No Spacing"/>
    <w:uiPriority w:val="1"/>
    <w:qFormat/>
    <w:rsid w:val="00FD5675"/>
    <w:rPr>
      <w:rFonts w:ascii="Times New Roman" w:eastAsia="Times New Roman" w:hAnsi="Times New Roman"/>
      <w:sz w:val="24"/>
      <w:szCs w:val="24"/>
      <w:lang w:bidi="ar-SA"/>
    </w:rPr>
  </w:style>
  <w:style w:type="paragraph" w:styleId="Header">
    <w:name w:val="header"/>
    <w:basedOn w:val="Normal"/>
    <w:link w:val="HeaderChar"/>
    <w:uiPriority w:val="99"/>
    <w:unhideWhenUsed/>
    <w:rsid w:val="00E24B7A"/>
    <w:pPr>
      <w:tabs>
        <w:tab w:val="center" w:pos="4680"/>
        <w:tab w:val="right" w:pos="9360"/>
      </w:tabs>
    </w:pPr>
  </w:style>
  <w:style w:type="character" w:customStyle="1" w:styleId="HeaderChar">
    <w:name w:val="Header Char"/>
    <w:link w:val="Header"/>
    <w:uiPriority w:val="99"/>
    <w:rsid w:val="00E24B7A"/>
    <w:rPr>
      <w:rFonts w:ascii="Times New Roman" w:eastAsia="Times New Roman" w:hAnsi="Times New Roman"/>
      <w:sz w:val="24"/>
      <w:szCs w:val="24"/>
    </w:rPr>
  </w:style>
  <w:style w:type="paragraph" w:styleId="NormalWeb">
    <w:name w:val="Normal (Web)"/>
    <w:basedOn w:val="Normal"/>
    <w:uiPriority w:val="99"/>
    <w:unhideWhenUsed/>
    <w:rsid w:val="00B11DB6"/>
    <w:pPr>
      <w:spacing w:before="100" w:beforeAutospacing="1" w:after="100" w:afterAutospacing="1"/>
    </w:pPr>
  </w:style>
  <w:style w:type="character" w:styleId="Hyperlink">
    <w:name w:val="Hyperlink"/>
    <w:uiPriority w:val="99"/>
    <w:semiHidden/>
    <w:unhideWhenUsed/>
    <w:rsid w:val="00B11DB6"/>
    <w:rPr>
      <w:color w:val="0000FF"/>
      <w:u w:val="single"/>
    </w:rPr>
  </w:style>
  <w:style w:type="character" w:customStyle="1" w:styleId="Heading1Char">
    <w:name w:val="Heading 1 Char"/>
    <w:link w:val="Heading1"/>
    <w:uiPriority w:val="9"/>
    <w:rsid w:val="00B33098"/>
    <w:rPr>
      <w:rFonts w:ascii="Cambria" w:eastAsia="Times New Roman" w:hAnsi="Cambria" w:cs="Times New Roman"/>
      <w:b/>
      <w:bCs/>
      <w:kern w:val="32"/>
      <w:sz w:val="32"/>
      <w:szCs w:val="32"/>
    </w:rPr>
  </w:style>
  <w:style w:type="paragraph" w:styleId="ListParagraph">
    <w:name w:val="List Paragraph"/>
    <w:basedOn w:val="Normal"/>
    <w:uiPriority w:val="34"/>
    <w:qFormat/>
    <w:rsid w:val="001D4BF4"/>
    <w:pPr>
      <w:ind w:left="720"/>
    </w:pPr>
  </w:style>
  <w:style w:type="paragraph" w:styleId="FootnoteText">
    <w:name w:val="footnote text"/>
    <w:basedOn w:val="Normal"/>
    <w:link w:val="FootnoteTextChar"/>
    <w:semiHidden/>
    <w:rsid w:val="00C160A0"/>
    <w:pPr>
      <w:spacing w:after="200"/>
      <w:ind w:firstLine="1008"/>
    </w:pPr>
    <w:rPr>
      <w:sz w:val="20"/>
      <w:szCs w:val="20"/>
    </w:rPr>
  </w:style>
  <w:style w:type="character" w:customStyle="1" w:styleId="FootnoteTextChar">
    <w:name w:val="Footnote Text Char"/>
    <w:link w:val="FootnoteText"/>
    <w:semiHidden/>
    <w:rsid w:val="00C160A0"/>
    <w:rPr>
      <w:rFonts w:ascii="Times New Roman" w:eastAsia="Times New Roman" w:hAnsi="Times New Roman"/>
    </w:rPr>
  </w:style>
  <w:style w:type="character" w:styleId="FootnoteReference">
    <w:name w:val="footnote reference"/>
    <w:semiHidden/>
    <w:rsid w:val="00C160A0"/>
    <w:rPr>
      <w:vertAlign w:val="superscript"/>
    </w:rPr>
  </w:style>
  <w:style w:type="character" w:customStyle="1" w:styleId="apple-converted-space">
    <w:name w:val="apple-converted-space"/>
    <w:basedOn w:val="DefaultParagraphFont"/>
    <w:rsid w:val="00C3409B"/>
  </w:style>
  <w:style w:type="character" w:customStyle="1" w:styleId="text">
    <w:name w:val="text"/>
    <w:basedOn w:val="DefaultParagraphFont"/>
    <w:rsid w:val="00EF36E0"/>
  </w:style>
  <w:style w:type="paragraph" w:styleId="EndnoteText">
    <w:name w:val="endnote text"/>
    <w:basedOn w:val="Normal"/>
    <w:link w:val="EndnoteTextChar"/>
    <w:uiPriority w:val="99"/>
    <w:unhideWhenUsed/>
    <w:rsid w:val="00E20F91"/>
    <w:rPr>
      <w:sz w:val="20"/>
      <w:szCs w:val="20"/>
    </w:rPr>
  </w:style>
  <w:style w:type="character" w:customStyle="1" w:styleId="EndnoteTextChar">
    <w:name w:val="Endnote Text Char"/>
    <w:basedOn w:val="DefaultParagraphFont"/>
    <w:link w:val="EndnoteText"/>
    <w:uiPriority w:val="99"/>
    <w:rsid w:val="00E20F91"/>
    <w:rPr>
      <w:rFonts w:ascii="Times New Roman" w:eastAsia="Times New Roman" w:hAnsi="Times New Roman"/>
      <w:lang w:bidi="ar-SA"/>
    </w:rPr>
  </w:style>
  <w:style w:type="character" w:styleId="EndnoteReference">
    <w:name w:val="endnote reference"/>
    <w:basedOn w:val="DefaultParagraphFont"/>
    <w:uiPriority w:val="99"/>
    <w:unhideWhenUsed/>
    <w:rsid w:val="00E20F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57943">
      <w:bodyDiv w:val="1"/>
      <w:marLeft w:val="0"/>
      <w:marRight w:val="0"/>
      <w:marTop w:val="0"/>
      <w:marBottom w:val="0"/>
      <w:divBdr>
        <w:top w:val="none" w:sz="0" w:space="0" w:color="auto"/>
        <w:left w:val="none" w:sz="0" w:space="0" w:color="auto"/>
        <w:bottom w:val="none" w:sz="0" w:space="0" w:color="auto"/>
        <w:right w:val="none" w:sz="0" w:space="0" w:color="auto"/>
      </w:divBdr>
    </w:div>
    <w:div w:id="1049114130">
      <w:bodyDiv w:val="1"/>
      <w:marLeft w:val="0"/>
      <w:marRight w:val="0"/>
      <w:marTop w:val="0"/>
      <w:marBottom w:val="0"/>
      <w:divBdr>
        <w:top w:val="none" w:sz="0" w:space="0" w:color="auto"/>
        <w:left w:val="none" w:sz="0" w:space="0" w:color="auto"/>
        <w:bottom w:val="none" w:sz="0" w:space="0" w:color="auto"/>
        <w:right w:val="none" w:sz="0" w:space="0" w:color="auto"/>
      </w:divBdr>
    </w:div>
    <w:div w:id="1189105950">
      <w:bodyDiv w:val="1"/>
      <w:marLeft w:val="0"/>
      <w:marRight w:val="0"/>
      <w:marTop w:val="0"/>
      <w:marBottom w:val="0"/>
      <w:divBdr>
        <w:top w:val="none" w:sz="0" w:space="0" w:color="auto"/>
        <w:left w:val="none" w:sz="0" w:space="0" w:color="auto"/>
        <w:bottom w:val="none" w:sz="0" w:space="0" w:color="auto"/>
        <w:right w:val="none" w:sz="0" w:space="0" w:color="auto"/>
      </w:divBdr>
    </w:div>
    <w:div w:id="1413088430">
      <w:bodyDiv w:val="1"/>
      <w:marLeft w:val="0"/>
      <w:marRight w:val="0"/>
      <w:marTop w:val="0"/>
      <w:marBottom w:val="0"/>
      <w:divBdr>
        <w:top w:val="none" w:sz="0" w:space="0" w:color="auto"/>
        <w:left w:val="none" w:sz="0" w:space="0" w:color="auto"/>
        <w:bottom w:val="none" w:sz="0" w:space="0" w:color="auto"/>
        <w:right w:val="none" w:sz="0" w:space="0" w:color="auto"/>
      </w:divBdr>
    </w:div>
    <w:div w:id="1460107199">
      <w:bodyDiv w:val="1"/>
      <w:marLeft w:val="0"/>
      <w:marRight w:val="0"/>
      <w:marTop w:val="0"/>
      <w:marBottom w:val="0"/>
      <w:divBdr>
        <w:top w:val="none" w:sz="0" w:space="0" w:color="auto"/>
        <w:left w:val="none" w:sz="0" w:space="0" w:color="auto"/>
        <w:bottom w:val="none" w:sz="0" w:space="0" w:color="auto"/>
        <w:right w:val="none" w:sz="0" w:space="0" w:color="auto"/>
      </w:divBdr>
      <w:divsChild>
        <w:div w:id="1040933076">
          <w:marLeft w:val="0"/>
          <w:marRight w:val="0"/>
          <w:marTop w:val="0"/>
          <w:marBottom w:val="0"/>
          <w:divBdr>
            <w:top w:val="none" w:sz="0" w:space="0" w:color="auto"/>
            <w:left w:val="none" w:sz="0" w:space="0" w:color="auto"/>
            <w:bottom w:val="none" w:sz="0" w:space="0" w:color="auto"/>
            <w:right w:val="none" w:sz="0" w:space="0" w:color="auto"/>
          </w:divBdr>
          <w:divsChild>
            <w:div w:id="393553180">
              <w:marLeft w:val="0"/>
              <w:marRight w:val="0"/>
              <w:marTop w:val="0"/>
              <w:marBottom w:val="0"/>
              <w:divBdr>
                <w:top w:val="none" w:sz="0" w:space="0" w:color="auto"/>
                <w:left w:val="none" w:sz="0" w:space="0" w:color="auto"/>
                <w:bottom w:val="none" w:sz="0" w:space="0" w:color="auto"/>
                <w:right w:val="none" w:sz="0" w:space="0" w:color="auto"/>
              </w:divBdr>
              <w:divsChild>
                <w:div w:id="137306652">
                  <w:marLeft w:val="0"/>
                  <w:marRight w:val="0"/>
                  <w:marTop w:val="0"/>
                  <w:marBottom w:val="0"/>
                  <w:divBdr>
                    <w:top w:val="none" w:sz="0" w:space="0" w:color="auto"/>
                    <w:left w:val="none" w:sz="0" w:space="0" w:color="auto"/>
                    <w:bottom w:val="none" w:sz="0" w:space="0" w:color="auto"/>
                    <w:right w:val="none" w:sz="0" w:space="0" w:color="auto"/>
                  </w:divBdr>
                  <w:divsChild>
                    <w:div w:id="43991912">
                      <w:marLeft w:val="0"/>
                      <w:marRight w:val="0"/>
                      <w:marTop w:val="0"/>
                      <w:marBottom w:val="0"/>
                      <w:divBdr>
                        <w:top w:val="none" w:sz="0" w:space="0" w:color="auto"/>
                        <w:left w:val="none" w:sz="0" w:space="0" w:color="auto"/>
                        <w:bottom w:val="none" w:sz="0" w:space="0" w:color="auto"/>
                        <w:right w:val="none" w:sz="0" w:space="0" w:color="auto"/>
                      </w:divBdr>
                      <w:divsChild>
                        <w:div w:id="1325746668">
                          <w:marLeft w:val="0"/>
                          <w:marRight w:val="0"/>
                          <w:marTop w:val="0"/>
                          <w:marBottom w:val="0"/>
                          <w:divBdr>
                            <w:top w:val="none" w:sz="0" w:space="0" w:color="auto"/>
                            <w:left w:val="none" w:sz="0" w:space="0" w:color="auto"/>
                            <w:bottom w:val="none" w:sz="0" w:space="0" w:color="auto"/>
                            <w:right w:val="none" w:sz="0" w:space="0" w:color="auto"/>
                          </w:divBdr>
                          <w:divsChild>
                            <w:div w:id="123739165">
                              <w:marLeft w:val="0"/>
                              <w:marRight w:val="0"/>
                              <w:marTop w:val="0"/>
                              <w:marBottom w:val="0"/>
                              <w:divBdr>
                                <w:top w:val="none" w:sz="0" w:space="0" w:color="auto"/>
                                <w:left w:val="none" w:sz="0" w:space="0" w:color="auto"/>
                                <w:bottom w:val="none" w:sz="0" w:space="0" w:color="auto"/>
                                <w:right w:val="none" w:sz="0" w:space="0" w:color="auto"/>
                              </w:divBdr>
                              <w:divsChild>
                                <w:div w:id="379482903">
                                  <w:marLeft w:val="0"/>
                                  <w:marRight w:val="0"/>
                                  <w:marTop w:val="0"/>
                                  <w:marBottom w:val="0"/>
                                  <w:divBdr>
                                    <w:top w:val="none" w:sz="0" w:space="0" w:color="auto"/>
                                    <w:left w:val="none" w:sz="0" w:space="0" w:color="auto"/>
                                    <w:bottom w:val="none" w:sz="0" w:space="0" w:color="auto"/>
                                    <w:right w:val="none" w:sz="0" w:space="0" w:color="auto"/>
                                  </w:divBdr>
                                </w:div>
                                <w:div w:id="423184478">
                                  <w:marLeft w:val="0"/>
                                  <w:marRight w:val="0"/>
                                  <w:marTop w:val="0"/>
                                  <w:marBottom w:val="0"/>
                                  <w:divBdr>
                                    <w:top w:val="none" w:sz="0" w:space="0" w:color="auto"/>
                                    <w:left w:val="none" w:sz="0" w:space="0" w:color="auto"/>
                                    <w:bottom w:val="none" w:sz="0" w:space="0" w:color="auto"/>
                                    <w:right w:val="none" w:sz="0" w:space="0" w:color="auto"/>
                                  </w:divBdr>
                                </w:div>
                                <w:div w:id="1133983322">
                                  <w:marLeft w:val="0"/>
                                  <w:marRight w:val="0"/>
                                  <w:marTop w:val="0"/>
                                  <w:marBottom w:val="0"/>
                                  <w:divBdr>
                                    <w:top w:val="none" w:sz="0" w:space="0" w:color="auto"/>
                                    <w:left w:val="none" w:sz="0" w:space="0" w:color="auto"/>
                                    <w:bottom w:val="none" w:sz="0" w:space="0" w:color="auto"/>
                                    <w:right w:val="none" w:sz="0" w:space="0" w:color="auto"/>
                                  </w:divBdr>
                                </w:div>
                                <w:div w:id="1739325585">
                                  <w:marLeft w:val="0"/>
                                  <w:marRight w:val="0"/>
                                  <w:marTop w:val="0"/>
                                  <w:marBottom w:val="0"/>
                                  <w:divBdr>
                                    <w:top w:val="none" w:sz="0" w:space="0" w:color="auto"/>
                                    <w:left w:val="none" w:sz="0" w:space="0" w:color="auto"/>
                                    <w:bottom w:val="none" w:sz="0" w:space="0" w:color="auto"/>
                                    <w:right w:val="none" w:sz="0" w:space="0" w:color="auto"/>
                                  </w:divBdr>
                                </w:div>
                                <w:div w:id="1836678193">
                                  <w:marLeft w:val="0"/>
                                  <w:marRight w:val="0"/>
                                  <w:marTop w:val="0"/>
                                  <w:marBottom w:val="0"/>
                                  <w:divBdr>
                                    <w:top w:val="none" w:sz="0" w:space="0" w:color="auto"/>
                                    <w:left w:val="none" w:sz="0" w:space="0" w:color="auto"/>
                                    <w:bottom w:val="none" w:sz="0" w:space="0" w:color="auto"/>
                                    <w:right w:val="none" w:sz="0" w:space="0" w:color="auto"/>
                                  </w:divBdr>
                                </w:div>
                                <w:div w:id="1839882396">
                                  <w:marLeft w:val="0"/>
                                  <w:marRight w:val="0"/>
                                  <w:marTop w:val="0"/>
                                  <w:marBottom w:val="0"/>
                                  <w:divBdr>
                                    <w:top w:val="none" w:sz="0" w:space="0" w:color="auto"/>
                                    <w:left w:val="none" w:sz="0" w:space="0" w:color="auto"/>
                                    <w:bottom w:val="none" w:sz="0" w:space="0" w:color="auto"/>
                                    <w:right w:val="none" w:sz="0" w:space="0" w:color="auto"/>
                                  </w:divBdr>
                                </w:div>
                                <w:div w:id="2044288853">
                                  <w:marLeft w:val="0"/>
                                  <w:marRight w:val="0"/>
                                  <w:marTop w:val="0"/>
                                  <w:marBottom w:val="0"/>
                                  <w:divBdr>
                                    <w:top w:val="none" w:sz="0" w:space="0" w:color="auto"/>
                                    <w:left w:val="none" w:sz="0" w:space="0" w:color="auto"/>
                                    <w:bottom w:val="none" w:sz="0" w:space="0" w:color="auto"/>
                                    <w:right w:val="none" w:sz="0" w:space="0" w:color="auto"/>
                                  </w:divBdr>
                                </w:div>
                              </w:divsChild>
                            </w:div>
                            <w:div w:id="290597728">
                              <w:marLeft w:val="0"/>
                              <w:marRight w:val="0"/>
                              <w:marTop w:val="0"/>
                              <w:marBottom w:val="0"/>
                              <w:divBdr>
                                <w:top w:val="none" w:sz="0" w:space="0" w:color="auto"/>
                                <w:left w:val="none" w:sz="0" w:space="0" w:color="auto"/>
                                <w:bottom w:val="none" w:sz="0" w:space="0" w:color="auto"/>
                                <w:right w:val="none" w:sz="0" w:space="0" w:color="auto"/>
                              </w:divBdr>
                            </w:div>
                            <w:div w:id="4362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73116">
                      <w:marLeft w:val="0"/>
                      <w:marRight w:val="0"/>
                      <w:marTop w:val="0"/>
                      <w:marBottom w:val="0"/>
                      <w:divBdr>
                        <w:top w:val="none" w:sz="0" w:space="0" w:color="auto"/>
                        <w:left w:val="none" w:sz="0" w:space="0" w:color="auto"/>
                        <w:bottom w:val="none" w:sz="0" w:space="0" w:color="auto"/>
                        <w:right w:val="none" w:sz="0" w:space="0" w:color="auto"/>
                      </w:divBdr>
                    </w:div>
                    <w:div w:id="1346982847">
                      <w:marLeft w:val="0"/>
                      <w:marRight w:val="0"/>
                      <w:marTop w:val="0"/>
                      <w:marBottom w:val="0"/>
                      <w:divBdr>
                        <w:top w:val="none" w:sz="0" w:space="0" w:color="auto"/>
                        <w:left w:val="none" w:sz="0" w:space="0" w:color="auto"/>
                        <w:bottom w:val="none" w:sz="0" w:space="0" w:color="auto"/>
                        <w:right w:val="none" w:sz="0" w:space="0" w:color="auto"/>
                      </w:divBdr>
                    </w:div>
                    <w:div w:id="1648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234366">
      <w:bodyDiv w:val="1"/>
      <w:marLeft w:val="0"/>
      <w:marRight w:val="0"/>
      <w:marTop w:val="0"/>
      <w:marBottom w:val="0"/>
      <w:divBdr>
        <w:top w:val="none" w:sz="0" w:space="0" w:color="auto"/>
        <w:left w:val="none" w:sz="0" w:space="0" w:color="auto"/>
        <w:bottom w:val="none" w:sz="0" w:space="0" w:color="auto"/>
        <w:right w:val="none" w:sz="0" w:space="0" w:color="auto"/>
      </w:divBdr>
    </w:div>
    <w:div w:id="19480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45A24-F40B-1D41-A99F-BBD51E80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4120</Words>
  <Characters>18792</Characters>
  <Application>Microsoft Office Word</Application>
  <DocSecurity>0</DocSecurity>
  <Lines>308</Lines>
  <Paragraphs>72</Paragraphs>
  <ScaleCrop>false</ScaleCrop>
  <HeadingPairs>
    <vt:vector size="2" baseType="variant">
      <vt:variant>
        <vt:lpstr>Title</vt:lpstr>
      </vt:variant>
      <vt:variant>
        <vt:i4>1</vt:i4>
      </vt:variant>
    </vt:vector>
  </HeadingPairs>
  <TitlesOfParts>
    <vt:vector size="1" baseType="lpstr">
      <vt:lpstr>Biblical Femininity Defined II/Complementarianism</vt:lpstr>
    </vt:vector>
  </TitlesOfParts>
  <Company/>
  <LinksUpToDate>false</LinksUpToDate>
  <CharactersWithSpaces>22840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Femininity Defined II/Complementarianism</dc:title>
  <dc:subject/>
  <dc:creator>Garrett Kell</dc:creator>
  <cp:keywords/>
  <cp:lastModifiedBy>Microsoft Office User</cp:lastModifiedBy>
  <cp:revision>2</cp:revision>
  <cp:lastPrinted>2017-05-07T01:44:00Z</cp:lastPrinted>
  <dcterms:created xsi:type="dcterms:W3CDTF">2018-06-25T20:28:00Z</dcterms:created>
  <dcterms:modified xsi:type="dcterms:W3CDTF">2018-06-25T20:28:00Z</dcterms:modified>
</cp:coreProperties>
</file>