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55F4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="Calibri"/>
          <w:color w:val="222222"/>
          <w:sz w:val="24"/>
          <w:szCs w:val="24"/>
          <w:u w:val="single"/>
          <w:bdr w:val="none" w:sz="0" w:space="0" w:color="auto"/>
          <w:lang w:bidi="he-IL"/>
        </w:rPr>
      </w:pPr>
      <w:r w:rsidRPr="00A52031">
        <w:rPr>
          <w:rFonts w:ascii="Perpetua" w:eastAsia="Times New Roman" w:hAnsi="Perpetua" w:cs="Calibri"/>
          <w:b/>
          <w:bCs/>
          <w:color w:val="222222"/>
          <w:sz w:val="24"/>
          <w:szCs w:val="24"/>
          <w:u w:val="single"/>
          <w:bdr w:val="none" w:sz="0" w:space="0" w:color="auto"/>
          <w:lang w:bidi="he-IL"/>
        </w:rPr>
        <w:t>Biblical Manhood and Womanhood Class Outline</w:t>
      </w:r>
    </w:p>
    <w:p w14:paraId="3DA245DC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</w:p>
    <w:p w14:paraId="155EE90F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A52031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1:  Intro and Biblical Theology of Gender</w:t>
      </w:r>
    </w:p>
    <w:p w14:paraId="751F99A5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A52031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2:  Biblical Masculinity Part 1 </w:t>
      </w:r>
    </w:p>
    <w:p w14:paraId="58564DCB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A52031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3:  Biblical Masculinity Part 2 </w:t>
      </w:r>
    </w:p>
    <w:p w14:paraId="01F35285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A52031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4:  Biblical Femininity Part 1</w:t>
      </w:r>
    </w:p>
    <w:p w14:paraId="6EB16FC3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A52031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5:  Biblical Femininity Part 2 </w:t>
      </w:r>
    </w:p>
    <w:p w14:paraId="28197591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A52031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6:  Manhood &amp; Womanhood in the Home Part 1</w:t>
      </w:r>
    </w:p>
    <w:p w14:paraId="73C01177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A52031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7:  Manhood &amp; Womanhood in the Home Part 2 </w:t>
      </w:r>
    </w:p>
    <w:p w14:paraId="2A6B019C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A52031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8:  Manhood &amp; Womanhood in the Church Part 1 </w:t>
      </w:r>
    </w:p>
    <w:p w14:paraId="66298F6B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A52031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9:  Manhood &amp; Womanhood in the Church Part 2 </w:t>
      </w:r>
    </w:p>
    <w:p w14:paraId="636FDC3A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A52031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10:  Manhood &amp; Womanhood in the World &amp; Workplace</w:t>
      </w:r>
    </w:p>
    <w:p w14:paraId="55608D89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A52031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11:  Gender Confusion</w:t>
      </w:r>
    </w:p>
    <w:p w14:paraId="7422B342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A52031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12:  Answering Common Questions</w:t>
      </w:r>
    </w:p>
    <w:p w14:paraId="7243D9CB" w14:textId="77777777" w:rsidR="00644BF6" w:rsidRPr="00A52031" w:rsidRDefault="00644BF6" w:rsidP="00644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-90"/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</w:pPr>
      <w:r w:rsidRPr="00A52031">
        <w:rPr>
          <w:rFonts w:ascii="Perpetua" w:eastAsia="Times New Roman" w:hAnsi="Perpetua" w:cs="Calibri"/>
          <w:color w:val="222222"/>
          <w:sz w:val="23"/>
          <w:szCs w:val="23"/>
          <w:bdr w:val="none" w:sz="0" w:space="0" w:color="auto"/>
          <w:lang w:bidi="he-IL"/>
        </w:rPr>
        <w:t>Week 13:  Sex, Marriage, &amp; Same-Sex Attraction</w:t>
      </w:r>
    </w:p>
    <w:p w14:paraId="1D326ADB" w14:textId="77777777" w:rsidR="00365539" w:rsidRPr="00A52031" w:rsidRDefault="00365539" w:rsidP="00365539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theme="minorHAnsi"/>
          <w:b/>
          <w:bCs/>
          <w:color w:val="222222"/>
          <w:sz w:val="23"/>
          <w:szCs w:val="23"/>
          <w:u w:val="single"/>
        </w:rPr>
      </w:pPr>
      <w:r w:rsidRPr="00A52031">
        <w:rPr>
          <w:rFonts w:ascii="Perpetua" w:hAnsi="Perpetua" w:cstheme="minorHAnsi"/>
          <w:b/>
          <w:bCs/>
          <w:color w:val="222222"/>
          <w:sz w:val="23"/>
          <w:szCs w:val="23"/>
          <w:u w:val="single"/>
        </w:rPr>
        <w:t>Summaries:</w:t>
      </w:r>
    </w:p>
    <w:p w14:paraId="6C8A6A1C" w14:textId="77777777" w:rsidR="00A52031" w:rsidRPr="006E6CB6" w:rsidRDefault="00A52031" w:rsidP="00A52031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Perpetua" w:hAnsi="Perpetua" w:cstheme="minorHAnsi"/>
          <w:color w:val="222222"/>
          <w:sz w:val="22"/>
          <w:szCs w:val="22"/>
        </w:rPr>
      </w:pPr>
      <w:r w:rsidRPr="006E6CB6">
        <w:rPr>
          <w:rFonts w:ascii="Perpetua" w:hAnsi="Perpetua" w:cstheme="minorHAnsi"/>
          <w:sz w:val="22"/>
          <w:szCs w:val="22"/>
        </w:rPr>
        <w:t>Biblical masculinity is displayed in a sense of benevolent responsibility to work God’s creation, to provide for and protect others, and to express loving, sacrificial leadership in particular contexts prescribed by God’s Word</w:t>
      </w:r>
      <w:r w:rsidRPr="006E6CB6">
        <w:rPr>
          <w:rFonts w:ascii="Perpetua" w:hAnsi="Perpetua" w:cstheme="minorHAnsi"/>
          <w:color w:val="222222"/>
          <w:sz w:val="22"/>
          <w:szCs w:val="22"/>
        </w:rPr>
        <w:t>.</w:t>
      </w:r>
    </w:p>
    <w:p w14:paraId="15159715" w14:textId="77777777" w:rsidR="00A52031" w:rsidRPr="006E6CB6" w:rsidRDefault="00A52031" w:rsidP="00A52031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Perpetua" w:hAnsi="Perpetua" w:cstheme="minorHAnsi"/>
          <w:color w:val="222222"/>
          <w:sz w:val="22"/>
          <w:szCs w:val="22"/>
        </w:rPr>
      </w:pPr>
    </w:p>
    <w:p w14:paraId="7851AB1C" w14:textId="77777777" w:rsidR="00A52031" w:rsidRPr="006E6CB6" w:rsidRDefault="00A52031" w:rsidP="00A52031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2"/>
          <w:szCs w:val="22"/>
        </w:rPr>
      </w:pPr>
      <w:r w:rsidRPr="006E6CB6">
        <w:rPr>
          <w:rFonts w:ascii="Perpetua" w:hAnsi="Perpetua" w:cstheme="minorHAnsi"/>
          <w:color w:val="222222"/>
          <w:sz w:val="22"/>
          <w:szCs w:val="22"/>
        </w:rPr>
        <w:t>Biblical femininity is displayed in a gracious disposition to cultivate life, to help others flourish, and to affirm, receive and nurture strength and leadership from worthy men in particular contexts prescribed by God’s Word.</w:t>
      </w:r>
    </w:p>
    <w:p w14:paraId="611DAF52" w14:textId="77777777" w:rsidR="00325D40" w:rsidRDefault="00325D40" w:rsidP="000A1C69">
      <w:pPr>
        <w:spacing w:after="0" w:line="240" w:lineRule="auto"/>
        <w:ind w:left="270"/>
        <w:rPr>
          <w:rFonts w:ascii="Perpetua" w:hAnsi="Perpetua" w:cstheme="minorHAnsi"/>
          <w:b/>
          <w:bCs/>
          <w:sz w:val="23"/>
          <w:szCs w:val="23"/>
        </w:rPr>
      </w:pPr>
    </w:p>
    <w:p w14:paraId="3ECADCE2" w14:textId="77777777" w:rsidR="00A52031" w:rsidRPr="00A52031" w:rsidRDefault="00A52031" w:rsidP="000A1C69">
      <w:pPr>
        <w:spacing w:after="0" w:line="240" w:lineRule="auto"/>
        <w:ind w:left="270"/>
        <w:rPr>
          <w:rFonts w:ascii="Perpetua" w:hAnsi="Perpetua" w:cstheme="minorHAnsi"/>
          <w:b/>
          <w:bCs/>
          <w:sz w:val="23"/>
          <w:szCs w:val="23"/>
        </w:rPr>
      </w:pPr>
    </w:p>
    <w:p w14:paraId="0FC87595" w14:textId="24FB288E" w:rsidR="00077FAF" w:rsidRPr="00A52031" w:rsidRDefault="00077FAF" w:rsidP="00E51ECD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iCs/>
          <w:color w:val="222222"/>
          <w:sz w:val="18"/>
          <w:szCs w:val="18"/>
        </w:rPr>
      </w:pPr>
    </w:p>
    <w:p w14:paraId="1932239E" w14:textId="77777777" w:rsidR="00325D40" w:rsidRPr="00A52031" w:rsidRDefault="00325D40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b/>
          <w:bCs/>
          <w:i/>
          <w:iCs/>
          <w:color w:val="222222"/>
          <w:sz w:val="18"/>
          <w:szCs w:val="18"/>
        </w:rPr>
      </w:pPr>
    </w:p>
    <w:p w14:paraId="4469685A" w14:textId="77777777" w:rsidR="00E51ECD" w:rsidRPr="00A52031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b/>
          <w:bCs/>
          <w:color w:val="222222"/>
          <w:sz w:val="18"/>
          <w:szCs w:val="18"/>
          <w:u w:val="single"/>
        </w:rPr>
      </w:pPr>
      <w:r w:rsidRPr="00A52031">
        <w:rPr>
          <w:rFonts w:ascii="Perpetua" w:hAnsi="Perpetua" w:cstheme="minorHAnsi"/>
          <w:b/>
          <w:bCs/>
          <w:i/>
          <w:iCs/>
          <w:color w:val="222222"/>
          <w:sz w:val="18"/>
          <w:szCs w:val="18"/>
        </w:rPr>
        <w:t>For further study:</w:t>
      </w:r>
    </w:p>
    <w:p w14:paraId="7158D78C" w14:textId="67BF9C08" w:rsidR="000D2318" w:rsidRPr="00A52031" w:rsidRDefault="00325D40" w:rsidP="00325D4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 w:cstheme="minorHAnsi"/>
          <w:i/>
          <w:iCs/>
          <w:color w:val="222222"/>
          <w:sz w:val="18"/>
          <w:szCs w:val="18"/>
        </w:rPr>
      </w:pPr>
      <w:r w:rsidRPr="00A52031">
        <w:rPr>
          <w:rFonts w:ascii="Perpetua" w:hAnsi="Perpetua" w:cstheme="minorHAnsi"/>
          <w:color w:val="222222"/>
          <w:sz w:val="18"/>
          <w:szCs w:val="18"/>
        </w:rPr>
        <w:t xml:space="preserve">Courtney Reissig, </w:t>
      </w:r>
      <w:r w:rsidRPr="00A52031">
        <w:rPr>
          <w:rFonts w:ascii="Perpetua" w:hAnsi="Perpetua" w:cstheme="minorHAnsi"/>
          <w:i/>
          <w:iCs/>
          <w:color w:val="222222"/>
          <w:sz w:val="18"/>
          <w:szCs w:val="18"/>
        </w:rPr>
        <w:t>The Accidental Feminist</w:t>
      </w:r>
      <w:r w:rsidR="00077FAF" w:rsidRPr="00A52031">
        <w:rPr>
          <w:rFonts w:ascii="Perpetua" w:hAnsi="Perpetua" w:cstheme="minorHAnsi"/>
          <w:color w:val="222222"/>
          <w:sz w:val="18"/>
          <w:szCs w:val="18"/>
        </w:rPr>
        <w:t xml:space="preserve"> (</w:t>
      </w:r>
      <w:r w:rsidRPr="00A52031">
        <w:rPr>
          <w:rFonts w:ascii="Perpetua" w:hAnsi="Perpetua" w:cstheme="minorHAnsi"/>
          <w:color w:val="222222"/>
          <w:sz w:val="18"/>
          <w:szCs w:val="18"/>
        </w:rPr>
        <w:t>Crossway</w:t>
      </w:r>
      <w:r w:rsidR="00077FAF" w:rsidRPr="00A52031">
        <w:rPr>
          <w:rFonts w:ascii="Perpetua" w:hAnsi="Perpetua" w:cstheme="minorHAnsi"/>
          <w:color w:val="222222"/>
          <w:sz w:val="18"/>
          <w:szCs w:val="18"/>
        </w:rPr>
        <w:t xml:space="preserve">, </w:t>
      </w:r>
      <w:r w:rsidRPr="00A52031">
        <w:rPr>
          <w:rFonts w:ascii="Perpetua" w:hAnsi="Perpetua" w:cstheme="minorHAnsi"/>
          <w:color w:val="222222"/>
          <w:sz w:val="18"/>
          <w:szCs w:val="18"/>
        </w:rPr>
        <w:t>2015</w:t>
      </w:r>
      <w:r w:rsidR="00077FAF" w:rsidRPr="00A52031">
        <w:rPr>
          <w:rFonts w:ascii="Perpetua" w:hAnsi="Perpetua" w:cstheme="minorHAnsi"/>
          <w:color w:val="222222"/>
          <w:sz w:val="18"/>
          <w:szCs w:val="18"/>
        </w:rPr>
        <w:t>)</w:t>
      </w:r>
    </w:p>
    <w:p w14:paraId="3CD1CBC7" w14:textId="5DBFA2D5" w:rsidR="00325D40" w:rsidRPr="00A52031" w:rsidRDefault="00325D40" w:rsidP="00325D4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 w:cstheme="minorHAnsi"/>
          <w:i/>
          <w:iCs/>
          <w:color w:val="222222"/>
          <w:sz w:val="18"/>
          <w:szCs w:val="18"/>
        </w:rPr>
      </w:pPr>
      <w:r w:rsidRPr="00A52031">
        <w:rPr>
          <w:rFonts w:ascii="Perpetua" w:hAnsi="Perpetua" w:cstheme="minorHAnsi"/>
          <w:color w:val="222222"/>
          <w:sz w:val="18"/>
          <w:szCs w:val="18"/>
        </w:rPr>
        <w:t xml:space="preserve">Carolyn </w:t>
      </w:r>
      <w:proofErr w:type="spellStart"/>
      <w:r w:rsidRPr="00A52031">
        <w:rPr>
          <w:rFonts w:ascii="Perpetua" w:hAnsi="Perpetua" w:cstheme="minorHAnsi"/>
          <w:color w:val="222222"/>
          <w:sz w:val="18"/>
          <w:szCs w:val="18"/>
        </w:rPr>
        <w:t>McCulley</w:t>
      </w:r>
      <w:proofErr w:type="spellEnd"/>
      <w:r w:rsidRPr="00A52031">
        <w:rPr>
          <w:rFonts w:ascii="Perpetua" w:hAnsi="Perpetua" w:cstheme="minorHAnsi"/>
          <w:color w:val="222222"/>
          <w:sz w:val="18"/>
          <w:szCs w:val="18"/>
        </w:rPr>
        <w:t xml:space="preserve"> and Nora Shank, </w:t>
      </w:r>
      <w:r w:rsidRPr="00A52031">
        <w:rPr>
          <w:rFonts w:ascii="Perpetua" w:hAnsi="Perpetua" w:cstheme="minorHAnsi"/>
          <w:i/>
          <w:iCs/>
          <w:color w:val="222222"/>
          <w:sz w:val="18"/>
          <w:szCs w:val="18"/>
        </w:rPr>
        <w:t>The Measure of Success</w:t>
      </w:r>
      <w:r w:rsidRPr="00A52031">
        <w:rPr>
          <w:rFonts w:ascii="Perpetua" w:hAnsi="Perpetua" w:cstheme="minorHAnsi"/>
          <w:color w:val="222222"/>
          <w:sz w:val="18"/>
          <w:szCs w:val="18"/>
        </w:rPr>
        <w:t xml:space="preserve"> (B&amp;H, 2014)</w:t>
      </w:r>
    </w:p>
    <w:p w14:paraId="58D963B9" w14:textId="7CA21195" w:rsidR="00325D40" w:rsidRPr="00A52031" w:rsidRDefault="00325D40" w:rsidP="00325D40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Perpetua" w:hAnsi="Perpetua" w:cstheme="minorHAnsi"/>
          <w:i/>
          <w:iCs/>
          <w:color w:val="222222"/>
          <w:sz w:val="18"/>
          <w:szCs w:val="18"/>
        </w:rPr>
      </w:pPr>
      <w:r w:rsidRPr="00A52031">
        <w:rPr>
          <w:rFonts w:ascii="Perpetua" w:eastAsia="Times New Roman" w:hAnsi="Perpetua" w:cstheme="minorHAnsi"/>
          <w:color w:val="222222"/>
          <w:sz w:val="18"/>
          <w:szCs w:val="18"/>
          <w:bdr w:val="none" w:sz="0" w:space="0" w:color="auto"/>
          <w:lang w:bidi="he-IL"/>
        </w:rPr>
        <w:t xml:space="preserve">Andreas and Margaret </w:t>
      </w:r>
      <w:proofErr w:type="spellStart"/>
      <w:r w:rsidRPr="00A52031">
        <w:rPr>
          <w:rFonts w:ascii="Perpetua" w:eastAsia="Times New Roman" w:hAnsi="Perpetua" w:cstheme="minorHAnsi"/>
          <w:color w:val="222222"/>
          <w:sz w:val="18"/>
          <w:szCs w:val="18"/>
          <w:bdr w:val="none" w:sz="0" w:space="0" w:color="auto"/>
          <w:lang w:bidi="he-IL"/>
        </w:rPr>
        <w:t>Kostenberger</w:t>
      </w:r>
      <w:proofErr w:type="spellEnd"/>
      <w:r w:rsidRPr="00A52031">
        <w:rPr>
          <w:rFonts w:ascii="Perpetua" w:eastAsia="Times New Roman" w:hAnsi="Perpetua" w:cstheme="minorHAnsi"/>
          <w:color w:val="222222"/>
          <w:sz w:val="18"/>
          <w:szCs w:val="18"/>
          <w:bdr w:val="none" w:sz="0" w:space="0" w:color="auto"/>
          <w:lang w:bidi="he-IL"/>
        </w:rPr>
        <w:t>,</w:t>
      </w:r>
      <w:r w:rsidRPr="00A52031">
        <w:rPr>
          <w:rFonts w:ascii="Perpetua" w:eastAsia="Times New Roman" w:hAnsi="Perpetua" w:cstheme="minorHAnsi"/>
          <w:i/>
          <w:iCs/>
          <w:color w:val="222222"/>
          <w:sz w:val="18"/>
          <w:szCs w:val="18"/>
          <w:bdr w:val="none" w:sz="0" w:space="0" w:color="auto"/>
          <w:lang w:bidi="he-IL"/>
        </w:rPr>
        <w:t xml:space="preserve"> God’s Design for Man and Woman, </w:t>
      </w:r>
      <w:r w:rsidRPr="00A52031">
        <w:rPr>
          <w:rFonts w:ascii="Perpetua" w:eastAsia="Times New Roman" w:hAnsi="Perpetua" w:cstheme="minorHAnsi"/>
          <w:color w:val="222222"/>
          <w:sz w:val="18"/>
          <w:szCs w:val="18"/>
          <w:bdr w:val="none" w:sz="0" w:space="0" w:color="auto"/>
          <w:lang w:bidi="he-IL"/>
        </w:rPr>
        <w:t>(Crossway, 2014)</w:t>
      </w:r>
    </w:p>
    <w:p w14:paraId="6DC7E50C" w14:textId="77777777" w:rsidR="00081FD8" w:rsidRPr="00A52031" w:rsidRDefault="00081FD8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iCs/>
          <w:color w:val="222222"/>
          <w:sz w:val="4"/>
          <w:szCs w:val="4"/>
        </w:rPr>
      </w:pPr>
    </w:p>
    <w:p w14:paraId="2451243C" w14:textId="77777777" w:rsidR="00644BF6" w:rsidRPr="00A52031" w:rsidRDefault="00644BF6" w:rsidP="00644BF6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i/>
          <w:iCs/>
          <w:color w:val="222222"/>
          <w:sz w:val="23"/>
          <w:szCs w:val="23"/>
        </w:rPr>
      </w:pPr>
      <w:r w:rsidRPr="00A52031">
        <w:rPr>
          <w:rFonts w:ascii="Perpetua" w:hAnsi="Perpetua" w:cs="Calibri"/>
          <w:color w:val="222222"/>
          <w:sz w:val="23"/>
          <w:szCs w:val="23"/>
        </w:rPr>
        <w:t xml:space="preserve">Matt.Merker@capbap.org &amp; Blake.Boylston@capbap.org </w:t>
      </w:r>
    </w:p>
    <w:p w14:paraId="4A0D91EF" w14:textId="6F9AB2A9" w:rsidR="00E51ECD" w:rsidRPr="00A52031" w:rsidRDefault="00E51ECD" w:rsidP="00A52031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iCs/>
          <w:color w:val="222222"/>
          <w:sz w:val="23"/>
          <w:szCs w:val="23"/>
        </w:rPr>
      </w:pPr>
      <w:r w:rsidRPr="00A52031">
        <w:rPr>
          <w:rFonts w:ascii="Perpetua" w:hAnsi="Perpetua" w:cstheme="minorHAnsi"/>
          <w:bCs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63D013EF" wp14:editId="4099B601">
            <wp:simplePos x="0" y="0"/>
            <wp:positionH relativeFrom="margin">
              <wp:posOffset>8328660</wp:posOffset>
            </wp:positionH>
            <wp:positionV relativeFrom="page">
              <wp:posOffset>221615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031">
        <w:rPr>
          <w:rFonts w:ascii="Perpetua" w:hAnsi="Perpetua" w:cstheme="minorHAnsi"/>
          <w:bCs/>
          <w:sz w:val="28"/>
          <w:szCs w:val="20"/>
        </w:rPr>
        <w:t>Capit</w:t>
      </w:r>
      <w:r w:rsidR="0053232D" w:rsidRPr="00A52031">
        <w:rPr>
          <w:rFonts w:ascii="Perpetua" w:hAnsi="Perpetua" w:cstheme="minorHAnsi"/>
          <w:bCs/>
          <w:sz w:val="28"/>
          <w:szCs w:val="20"/>
        </w:rPr>
        <w:t xml:space="preserve">ol Hill Baptist Church – </w:t>
      </w:r>
      <w:r w:rsidR="00F11DE0" w:rsidRPr="00A52031">
        <w:rPr>
          <w:rFonts w:ascii="Perpetua" w:hAnsi="Perpetua" w:cstheme="minorHAnsi"/>
          <w:bCs/>
          <w:sz w:val="28"/>
          <w:szCs w:val="20"/>
        </w:rPr>
        <w:t>May 1</w:t>
      </w:r>
      <w:r w:rsidR="00F72B47" w:rsidRPr="00A52031">
        <w:rPr>
          <w:rFonts w:ascii="Perpetua" w:hAnsi="Perpetua" w:cstheme="minorHAnsi"/>
          <w:bCs/>
          <w:sz w:val="28"/>
          <w:szCs w:val="20"/>
        </w:rPr>
        <w:t>3</w:t>
      </w:r>
      <w:r w:rsidR="0053232D" w:rsidRPr="00A52031">
        <w:rPr>
          <w:rFonts w:ascii="Perpetua" w:hAnsi="Perpetua" w:cstheme="minorHAnsi"/>
          <w:bCs/>
          <w:sz w:val="28"/>
          <w:szCs w:val="20"/>
        </w:rPr>
        <w:t>, 201</w:t>
      </w:r>
      <w:r w:rsidR="00F72B47" w:rsidRPr="00A52031">
        <w:rPr>
          <w:rFonts w:ascii="Perpetua" w:hAnsi="Perpetua" w:cstheme="minorHAnsi"/>
          <w:bCs/>
          <w:sz w:val="28"/>
          <w:szCs w:val="20"/>
        </w:rPr>
        <w:t>8</w:t>
      </w:r>
    </w:p>
    <w:p w14:paraId="05A4606F" w14:textId="0D6E8937" w:rsidR="00E51ECD" w:rsidRPr="00A52031" w:rsidRDefault="00E51ECD" w:rsidP="00415767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</w:pPr>
      <w:r w:rsidRPr="00A52031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 xml:space="preserve">Biblical Manhood and Womanhood – Lesson </w:t>
      </w:r>
      <w:r w:rsidR="00F11DE0" w:rsidRPr="00A52031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1</w:t>
      </w:r>
      <w:r w:rsidR="00F72B47" w:rsidRPr="00A52031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0</w:t>
      </w:r>
    </w:p>
    <w:p w14:paraId="0E14374D" w14:textId="77777777" w:rsidR="00E51ECD" w:rsidRPr="00A52031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389A488F" w14:textId="6F08522C" w:rsidR="00E51ECD" w:rsidRPr="00A52031" w:rsidRDefault="00325D40" w:rsidP="009F0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theme="minorHAnsi"/>
          <w:color w:val="222222"/>
          <w:sz w:val="26"/>
          <w:szCs w:val="26"/>
          <w:bdr w:val="none" w:sz="0" w:space="0" w:color="auto"/>
          <w:lang w:bidi="he-IL"/>
        </w:rPr>
      </w:pPr>
      <w:r w:rsidRPr="00A52031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 xml:space="preserve">Biblical Manhood and Womanhood in the </w:t>
      </w:r>
      <w:r w:rsidR="009F0FAD" w:rsidRPr="00A52031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World</w:t>
      </w:r>
      <w:r w:rsidR="00F11DE0" w:rsidRPr="00A52031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 xml:space="preserve"> &amp; Workplace</w:t>
      </w:r>
    </w:p>
    <w:p w14:paraId="11DE69A6" w14:textId="77777777" w:rsidR="00E509DB" w:rsidRPr="00A52031" w:rsidRDefault="00E509DB" w:rsidP="00E51ECD">
      <w:pPr>
        <w:pStyle w:val="Subtitle"/>
        <w:ind w:left="-90"/>
        <w:jc w:val="left"/>
        <w:rPr>
          <w:rFonts w:ascii="Perpetua" w:hAnsi="Perpetua" w:cstheme="minorHAnsi"/>
          <w:b/>
          <w:bCs/>
          <w:i/>
          <w:iCs/>
          <w:sz w:val="28"/>
          <w:szCs w:val="28"/>
        </w:rPr>
      </w:pPr>
    </w:p>
    <w:p w14:paraId="1C87B4A9" w14:textId="2F7183A7" w:rsidR="00E509DB" w:rsidRPr="00A52031" w:rsidRDefault="00E51ECD" w:rsidP="00415767">
      <w:pPr>
        <w:pStyle w:val="Subtitle"/>
        <w:ind w:left="-90"/>
        <w:jc w:val="left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b/>
          <w:bCs/>
          <w:sz w:val="23"/>
          <w:szCs w:val="23"/>
        </w:rPr>
        <w:t>I. Introduction</w:t>
      </w:r>
      <w:r w:rsidR="009F0FAD" w:rsidRPr="00A52031">
        <w:rPr>
          <w:rFonts w:ascii="Perpetua" w:hAnsi="Perpetua" w:cstheme="minorHAnsi"/>
          <w:b/>
          <w:bCs/>
          <w:sz w:val="23"/>
          <w:szCs w:val="23"/>
        </w:rPr>
        <w:t>: Masculinity and Femininity in a Feminist World</w:t>
      </w:r>
    </w:p>
    <w:p w14:paraId="293F4645" w14:textId="77777777" w:rsidR="00415767" w:rsidRPr="00A52031" w:rsidRDefault="00415767" w:rsidP="00415767">
      <w:pPr>
        <w:pStyle w:val="Subtitle"/>
        <w:ind w:left="-90"/>
        <w:jc w:val="left"/>
        <w:rPr>
          <w:rFonts w:ascii="Perpetua" w:hAnsi="Perpetua" w:cstheme="minorHAnsi"/>
          <w:b/>
          <w:bCs/>
          <w:sz w:val="23"/>
          <w:szCs w:val="23"/>
        </w:rPr>
      </w:pPr>
    </w:p>
    <w:p w14:paraId="30D460BB" w14:textId="2017D86D" w:rsidR="009F0FAD" w:rsidRPr="00A52031" w:rsidRDefault="009F0FAD" w:rsidP="009F0FAD">
      <w:pPr>
        <w:pStyle w:val="Subtitle"/>
        <w:numPr>
          <w:ilvl w:val="0"/>
          <w:numId w:val="31"/>
        </w:numPr>
        <w:jc w:val="left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sz w:val="23"/>
          <w:szCs w:val="23"/>
        </w:rPr>
        <w:t xml:space="preserve">“We are talking about a society in which there will be no roles other than those chosen or those earned” – </w:t>
      </w:r>
      <w:r w:rsidRPr="00A52031">
        <w:rPr>
          <w:rFonts w:ascii="Perpetua" w:hAnsi="Perpetua" w:cstheme="minorHAnsi"/>
          <w:i/>
          <w:iCs/>
          <w:sz w:val="23"/>
          <w:szCs w:val="23"/>
        </w:rPr>
        <w:t>Gloria Steinem, 1971</w:t>
      </w:r>
    </w:p>
    <w:p w14:paraId="38FD2942" w14:textId="77777777" w:rsidR="009F0FAD" w:rsidRPr="00A52031" w:rsidRDefault="009F0FAD" w:rsidP="009F0FAD">
      <w:pPr>
        <w:pStyle w:val="Subtitle"/>
        <w:jc w:val="left"/>
        <w:rPr>
          <w:rFonts w:ascii="Perpetua" w:hAnsi="Perpetua" w:cstheme="minorHAnsi"/>
          <w:i/>
          <w:iCs/>
          <w:sz w:val="23"/>
          <w:szCs w:val="23"/>
        </w:rPr>
      </w:pPr>
    </w:p>
    <w:p w14:paraId="63248B36" w14:textId="77777777" w:rsidR="009F0FAD" w:rsidRPr="00A52031" w:rsidRDefault="009F0FAD" w:rsidP="009F0FAD">
      <w:pPr>
        <w:pStyle w:val="Subtitle"/>
        <w:jc w:val="left"/>
        <w:rPr>
          <w:rFonts w:ascii="Perpetua" w:hAnsi="Perpetua" w:cstheme="minorHAnsi"/>
          <w:b/>
          <w:bCs/>
          <w:sz w:val="23"/>
          <w:szCs w:val="23"/>
        </w:rPr>
      </w:pPr>
    </w:p>
    <w:p w14:paraId="01765119" w14:textId="77777777" w:rsidR="009F0FAD" w:rsidRPr="00A52031" w:rsidRDefault="009F0FAD" w:rsidP="009F0FAD">
      <w:pPr>
        <w:pStyle w:val="Subtitle"/>
        <w:jc w:val="left"/>
        <w:rPr>
          <w:rFonts w:ascii="Perpetua" w:hAnsi="Perpetua" w:cstheme="minorHAnsi"/>
          <w:b/>
          <w:bCs/>
          <w:sz w:val="23"/>
          <w:szCs w:val="23"/>
        </w:rPr>
      </w:pPr>
    </w:p>
    <w:p w14:paraId="4DD68019" w14:textId="0C7A86F3" w:rsidR="009F0FAD" w:rsidRPr="00A52031" w:rsidRDefault="004E6F61" w:rsidP="009F0FAD">
      <w:pPr>
        <w:pStyle w:val="Subtitle"/>
        <w:numPr>
          <w:ilvl w:val="0"/>
          <w:numId w:val="31"/>
        </w:numPr>
        <w:jc w:val="left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sz w:val="23"/>
          <w:szCs w:val="23"/>
        </w:rPr>
        <w:t xml:space="preserve">A question of wisdom: </w:t>
      </w:r>
      <w:r w:rsidRPr="00A52031">
        <w:rPr>
          <w:rFonts w:ascii="Perpetua" w:hAnsi="Perpetua" w:cstheme="minorHAnsi"/>
          <w:i/>
          <w:sz w:val="23"/>
          <w:szCs w:val="23"/>
        </w:rPr>
        <w:t>figuring out how to live in God’s created world according to God’s design and for godly purposes</w:t>
      </w:r>
    </w:p>
    <w:p w14:paraId="64A2DC5A" w14:textId="77777777" w:rsidR="00E509DB" w:rsidRPr="00A52031" w:rsidRDefault="00E509DB" w:rsidP="00E51ECD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1817646A" w14:textId="77777777" w:rsidR="009F0FAD" w:rsidRPr="00A52031" w:rsidRDefault="009F0FAD" w:rsidP="00E51ECD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547401CF" w14:textId="77777777" w:rsidR="009F0FAD" w:rsidRPr="00A52031" w:rsidRDefault="009F0FAD" w:rsidP="00E51ECD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56EC5CAF" w14:textId="77777777" w:rsidR="00E51ECD" w:rsidRPr="00A52031" w:rsidRDefault="00E51ECD" w:rsidP="00E51ECD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44AC864F" w14:textId="061E4BAD" w:rsidR="00E51ECD" w:rsidRPr="00A52031" w:rsidRDefault="00E51ECD" w:rsidP="009F0FA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b/>
          <w:bCs/>
          <w:sz w:val="23"/>
          <w:szCs w:val="23"/>
        </w:rPr>
        <w:t xml:space="preserve">II. </w:t>
      </w:r>
      <w:r w:rsidR="00F72B47" w:rsidRPr="00A52031">
        <w:rPr>
          <w:rFonts w:ascii="Perpetua" w:hAnsi="Perpetua" w:cstheme="minorHAnsi"/>
          <w:b/>
          <w:bCs/>
          <w:sz w:val="23"/>
          <w:szCs w:val="23"/>
        </w:rPr>
        <w:t>Embrace</w:t>
      </w:r>
      <w:r w:rsidR="00365539" w:rsidRPr="00A52031">
        <w:rPr>
          <w:rFonts w:ascii="Perpetua" w:hAnsi="Perpetua" w:cstheme="minorHAnsi"/>
          <w:b/>
          <w:bCs/>
          <w:sz w:val="23"/>
          <w:szCs w:val="23"/>
        </w:rPr>
        <w:t xml:space="preserve"> Our Created Dispositions</w:t>
      </w:r>
    </w:p>
    <w:p w14:paraId="1E31C012" w14:textId="77777777" w:rsidR="00A4085A" w:rsidRPr="00A52031" w:rsidRDefault="00A4085A" w:rsidP="00415767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29A94B49" w14:textId="77777777" w:rsidR="00E51ECD" w:rsidRPr="00A52031" w:rsidRDefault="00E51ECD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0A754BD9" w14:textId="40C33845" w:rsidR="009F0FAD" w:rsidRPr="00A52031" w:rsidRDefault="009F0FAD" w:rsidP="009F0FAD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sz w:val="23"/>
          <w:szCs w:val="23"/>
        </w:rPr>
        <w:t xml:space="preserve">Gen 1: equality in </w:t>
      </w:r>
      <w:r w:rsidR="00365539" w:rsidRPr="00A52031">
        <w:rPr>
          <w:rFonts w:ascii="Perpetua" w:hAnsi="Perpetua" w:cstheme="minorHAnsi"/>
          <w:sz w:val="23"/>
          <w:szCs w:val="23"/>
        </w:rPr>
        <w:t>God’s image</w:t>
      </w:r>
      <w:r w:rsidR="00447AD5" w:rsidRPr="00A52031">
        <w:rPr>
          <w:rFonts w:ascii="Perpetua" w:hAnsi="Perpetua" w:cstheme="minorHAnsi"/>
          <w:sz w:val="23"/>
          <w:szCs w:val="23"/>
        </w:rPr>
        <w:t xml:space="preserve">; </w:t>
      </w:r>
      <w:r w:rsidR="00F11DE0" w:rsidRPr="00A52031">
        <w:rPr>
          <w:rFonts w:ascii="Perpetua" w:hAnsi="Perpetua" w:cstheme="minorHAnsi"/>
          <w:sz w:val="23"/>
          <w:szCs w:val="23"/>
        </w:rPr>
        <w:t>Gen 2-3: difference</w:t>
      </w:r>
      <w:r w:rsidRPr="00A52031">
        <w:rPr>
          <w:rFonts w:ascii="Perpetua" w:hAnsi="Perpetua" w:cstheme="minorHAnsi"/>
          <w:sz w:val="23"/>
          <w:szCs w:val="23"/>
        </w:rPr>
        <w:t xml:space="preserve"> in </w:t>
      </w:r>
      <w:r w:rsidR="0095462C" w:rsidRPr="00A52031">
        <w:rPr>
          <w:rFonts w:ascii="Perpetua" w:hAnsi="Perpetua" w:cstheme="minorHAnsi"/>
          <w:sz w:val="23"/>
          <w:szCs w:val="23"/>
        </w:rPr>
        <w:t>disposition</w:t>
      </w:r>
    </w:p>
    <w:p w14:paraId="2D06812E" w14:textId="77777777" w:rsidR="009F0FAD" w:rsidRPr="00A52031" w:rsidRDefault="009F0FAD" w:rsidP="009F0FA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09B84157" w14:textId="77777777" w:rsidR="00447AD5" w:rsidRDefault="00447AD5" w:rsidP="009F0FA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486670C" w14:textId="77777777" w:rsidR="004F441F" w:rsidRPr="00A52031" w:rsidRDefault="004F441F" w:rsidP="009F0FA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47281E2" w14:textId="27B0D110" w:rsidR="009F0FAD" w:rsidRPr="00A52031" w:rsidRDefault="009F0FAD" w:rsidP="00F11DE0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sz w:val="23"/>
          <w:szCs w:val="23"/>
        </w:rPr>
        <w:t xml:space="preserve">Gen 2:15, 18 Adam </w:t>
      </w:r>
      <w:r w:rsidR="00F11DE0" w:rsidRPr="00A52031">
        <w:rPr>
          <w:rFonts w:ascii="Perpetua" w:hAnsi="Perpetua" w:cstheme="minorHAnsi"/>
          <w:sz w:val="23"/>
          <w:szCs w:val="23"/>
        </w:rPr>
        <w:t xml:space="preserve">to </w:t>
      </w:r>
      <w:r w:rsidRPr="00A52031">
        <w:rPr>
          <w:rFonts w:ascii="Perpetua" w:hAnsi="Perpetua" w:cstheme="minorHAnsi"/>
          <w:sz w:val="23"/>
          <w:szCs w:val="23"/>
        </w:rPr>
        <w:t xml:space="preserve">provide and protect; Eve </w:t>
      </w:r>
      <w:r w:rsidR="00447AD5" w:rsidRPr="00A52031">
        <w:rPr>
          <w:rFonts w:ascii="Perpetua" w:hAnsi="Perpetua" w:cstheme="minorHAnsi"/>
          <w:sz w:val="23"/>
          <w:szCs w:val="23"/>
        </w:rPr>
        <w:t xml:space="preserve">as </w:t>
      </w:r>
      <w:r w:rsidRPr="00A52031">
        <w:rPr>
          <w:rFonts w:ascii="Perpetua" w:hAnsi="Perpetua" w:cstheme="minorHAnsi"/>
          <w:sz w:val="23"/>
          <w:szCs w:val="23"/>
        </w:rPr>
        <w:t>“helper”</w:t>
      </w:r>
    </w:p>
    <w:p w14:paraId="139E2843" w14:textId="77777777" w:rsidR="009F0FAD" w:rsidRDefault="009F0FAD" w:rsidP="009F0FA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132C3671" w14:textId="77777777" w:rsidR="004F441F" w:rsidRPr="00A52031" w:rsidRDefault="004F441F" w:rsidP="009F0FA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20E98E9C" w14:textId="77777777" w:rsidR="00447AD5" w:rsidRPr="00A52031" w:rsidRDefault="00447AD5" w:rsidP="009F0FA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00388503" w14:textId="5419EC23" w:rsidR="009F0FAD" w:rsidRPr="00A52031" w:rsidRDefault="009F0FAD" w:rsidP="009F0FAD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sz w:val="23"/>
          <w:szCs w:val="23"/>
        </w:rPr>
        <w:t>Gen 3:9, 20 Adam called to responsibility; Eve</w:t>
      </w:r>
      <w:r w:rsidR="00447AD5" w:rsidRPr="00A52031">
        <w:rPr>
          <w:rFonts w:ascii="Perpetua" w:hAnsi="Perpetua" w:cstheme="minorHAnsi"/>
          <w:sz w:val="23"/>
          <w:szCs w:val="23"/>
        </w:rPr>
        <w:t xml:space="preserve"> as</w:t>
      </w:r>
      <w:r w:rsidRPr="00A52031">
        <w:rPr>
          <w:rFonts w:ascii="Perpetua" w:hAnsi="Perpetua" w:cstheme="minorHAnsi"/>
          <w:sz w:val="23"/>
          <w:szCs w:val="23"/>
        </w:rPr>
        <w:t xml:space="preserve"> “mother”</w:t>
      </w:r>
    </w:p>
    <w:p w14:paraId="0B39E03D" w14:textId="77777777" w:rsidR="009F0FAD" w:rsidRPr="00A52031" w:rsidRDefault="009F0FAD" w:rsidP="009F0FAD">
      <w:pPr>
        <w:pStyle w:val="ListParagraph"/>
        <w:rPr>
          <w:rFonts w:ascii="Perpetua" w:hAnsi="Perpetua" w:cstheme="minorHAnsi"/>
          <w:b/>
          <w:bCs/>
          <w:sz w:val="23"/>
          <w:szCs w:val="23"/>
        </w:rPr>
      </w:pPr>
    </w:p>
    <w:p w14:paraId="3B10AC8C" w14:textId="77777777" w:rsidR="00447AD5" w:rsidRDefault="00447AD5" w:rsidP="009F0FAD">
      <w:pPr>
        <w:pStyle w:val="ListParagraph"/>
        <w:rPr>
          <w:rFonts w:ascii="Perpetua" w:hAnsi="Perpetua" w:cstheme="minorHAnsi"/>
          <w:b/>
          <w:bCs/>
          <w:sz w:val="23"/>
          <w:szCs w:val="23"/>
        </w:rPr>
      </w:pPr>
    </w:p>
    <w:p w14:paraId="223142ED" w14:textId="77777777" w:rsidR="004F441F" w:rsidRPr="00A52031" w:rsidRDefault="004F441F" w:rsidP="009F0FAD">
      <w:pPr>
        <w:pStyle w:val="ListParagraph"/>
        <w:rPr>
          <w:rFonts w:ascii="Perpetua" w:hAnsi="Perpetua" w:cstheme="minorHAnsi"/>
          <w:b/>
          <w:bCs/>
          <w:sz w:val="23"/>
          <w:szCs w:val="23"/>
        </w:rPr>
      </w:pPr>
    </w:p>
    <w:p w14:paraId="2C712234" w14:textId="5E70ED8D" w:rsidR="009F0FAD" w:rsidRPr="00A52031" w:rsidRDefault="00447AD5" w:rsidP="009F0FAD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sz w:val="23"/>
          <w:szCs w:val="23"/>
        </w:rPr>
        <w:t>General physical differences between men and women</w:t>
      </w:r>
    </w:p>
    <w:p w14:paraId="6FA77E2A" w14:textId="77777777" w:rsidR="009F0FAD" w:rsidRPr="00A52031" w:rsidRDefault="009F0FAD" w:rsidP="00447AD5">
      <w:pPr>
        <w:pStyle w:val="ListParagraph"/>
        <w:rPr>
          <w:rFonts w:ascii="Perpetua" w:hAnsi="Perpetua" w:cstheme="minorHAnsi"/>
          <w:b/>
          <w:bCs/>
          <w:sz w:val="23"/>
          <w:szCs w:val="23"/>
        </w:rPr>
      </w:pPr>
    </w:p>
    <w:p w14:paraId="04B56EF1" w14:textId="77777777" w:rsidR="009F0FAD" w:rsidRPr="00A52031" w:rsidRDefault="009F0FAD" w:rsidP="009F0FA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7B5AF26" w14:textId="5608EDCE" w:rsidR="00325D40" w:rsidRPr="00A52031" w:rsidRDefault="00447AD5" w:rsidP="009F0FAD">
      <w:pPr>
        <w:spacing w:after="0" w:line="240" w:lineRule="auto"/>
        <w:ind w:left="270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b/>
          <w:bCs/>
          <w:sz w:val="23"/>
          <w:szCs w:val="23"/>
        </w:rPr>
        <w:t>III</w:t>
      </w:r>
      <w:r w:rsidR="00325D40" w:rsidRPr="00A52031">
        <w:rPr>
          <w:rFonts w:ascii="Perpetua" w:hAnsi="Perpetua" w:cstheme="minorHAnsi"/>
          <w:b/>
          <w:bCs/>
          <w:sz w:val="23"/>
          <w:szCs w:val="23"/>
        </w:rPr>
        <w:t xml:space="preserve">. </w:t>
      </w:r>
      <w:r w:rsidR="00F72B47" w:rsidRPr="00A52031">
        <w:rPr>
          <w:rFonts w:ascii="Perpetua" w:hAnsi="Perpetua" w:cstheme="minorHAnsi"/>
          <w:b/>
          <w:bCs/>
          <w:sz w:val="23"/>
          <w:szCs w:val="23"/>
        </w:rPr>
        <w:t>Gain Wisdom from</w:t>
      </w:r>
      <w:r w:rsidRPr="00A52031">
        <w:rPr>
          <w:rFonts w:ascii="Perpetua" w:hAnsi="Perpetua" w:cstheme="minorHAnsi"/>
          <w:b/>
          <w:bCs/>
          <w:sz w:val="23"/>
          <w:szCs w:val="23"/>
        </w:rPr>
        <w:t xml:space="preserve"> Our Prescribed Roles in the</w:t>
      </w:r>
      <w:r w:rsidR="009F0FAD" w:rsidRPr="00A52031">
        <w:rPr>
          <w:rFonts w:ascii="Perpetua" w:hAnsi="Perpetua" w:cstheme="minorHAnsi"/>
          <w:b/>
          <w:bCs/>
          <w:sz w:val="23"/>
          <w:szCs w:val="23"/>
        </w:rPr>
        <w:t xml:space="preserve"> </w:t>
      </w:r>
      <w:r w:rsidRPr="00A52031">
        <w:rPr>
          <w:rFonts w:ascii="Perpetua" w:hAnsi="Perpetua" w:cstheme="minorHAnsi"/>
          <w:b/>
          <w:bCs/>
          <w:sz w:val="23"/>
          <w:szCs w:val="23"/>
        </w:rPr>
        <w:t>Home and</w:t>
      </w:r>
      <w:r w:rsidR="009F0FAD" w:rsidRPr="00A52031">
        <w:rPr>
          <w:rFonts w:ascii="Perpetua" w:hAnsi="Perpetua" w:cstheme="minorHAnsi"/>
          <w:b/>
          <w:bCs/>
          <w:sz w:val="23"/>
          <w:szCs w:val="23"/>
        </w:rPr>
        <w:t xml:space="preserve"> </w:t>
      </w:r>
      <w:r w:rsidRPr="00A52031">
        <w:rPr>
          <w:rFonts w:ascii="Perpetua" w:hAnsi="Perpetua" w:cstheme="minorHAnsi"/>
          <w:b/>
          <w:bCs/>
          <w:sz w:val="23"/>
          <w:szCs w:val="23"/>
        </w:rPr>
        <w:t>the Church</w:t>
      </w:r>
    </w:p>
    <w:p w14:paraId="2F2C1460" w14:textId="77777777" w:rsidR="00325D40" w:rsidRPr="00A52031" w:rsidRDefault="00325D40" w:rsidP="00325D40">
      <w:pPr>
        <w:spacing w:after="0" w:line="240" w:lineRule="auto"/>
        <w:ind w:left="270"/>
        <w:rPr>
          <w:rFonts w:ascii="Perpetua" w:hAnsi="Perpetua" w:cstheme="minorHAnsi"/>
          <w:b/>
          <w:bCs/>
          <w:sz w:val="23"/>
          <w:szCs w:val="23"/>
        </w:rPr>
      </w:pPr>
    </w:p>
    <w:p w14:paraId="601E716B" w14:textId="4BD7B0C5" w:rsidR="009F0FAD" w:rsidRPr="00A52031" w:rsidRDefault="00FD6345" w:rsidP="009F0FAD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sz w:val="23"/>
          <w:szCs w:val="23"/>
        </w:rPr>
        <w:t>No scriptural rules or boundaries about roles in the public square</w:t>
      </w:r>
    </w:p>
    <w:p w14:paraId="0AF20272" w14:textId="77777777" w:rsidR="009F0FAD" w:rsidRDefault="009F0FAD" w:rsidP="009F0FAD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3F605246" w14:textId="77777777" w:rsidR="004F441F" w:rsidRPr="00A52031" w:rsidRDefault="004F441F" w:rsidP="009F0FAD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3E329B91" w14:textId="77777777" w:rsidR="008E6315" w:rsidRPr="00A52031" w:rsidRDefault="008E6315" w:rsidP="009F0FAD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01548A76" w14:textId="085394FA" w:rsidR="009F0FAD" w:rsidRPr="00A52031" w:rsidRDefault="00FD6345" w:rsidP="009F0FAD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sz w:val="23"/>
          <w:szCs w:val="23"/>
        </w:rPr>
        <w:t>Still, God’s prescribed roles represent a formalizing of men’s and women’s distinct created dispositions</w:t>
      </w:r>
    </w:p>
    <w:p w14:paraId="26136ED3" w14:textId="77777777" w:rsidR="009F0FAD" w:rsidRDefault="009F0FAD" w:rsidP="009F0FAD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2540BB5B" w14:textId="77777777" w:rsidR="004F441F" w:rsidRPr="00A52031" w:rsidRDefault="004F441F" w:rsidP="009F0FAD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46429C27" w14:textId="77777777" w:rsidR="00FD6345" w:rsidRPr="00A52031" w:rsidRDefault="00FD6345" w:rsidP="009F0FAD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63B56CD9" w14:textId="66C19BB9" w:rsidR="009F0FAD" w:rsidRPr="00A52031" w:rsidRDefault="00FD6345" w:rsidP="009F0FAD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sz w:val="23"/>
          <w:szCs w:val="23"/>
        </w:rPr>
        <w:t>1 Pet 3:4 “A gentle and quiet spirit” can teach us something about femininity in general</w:t>
      </w:r>
    </w:p>
    <w:p w14:paraId="046D67AD" w14:textId="77777777" w:rsidR="00FD6345" w:rsidRPr="00A52031" w:rsidRDefault="00FD6345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6F065A0" w14:textId="77777777" w:rsidR="00FD6345" w:rsidRDefault="00FD6345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0D2D7DD3" w14:textId="77777777" w:rsidR="004F441F" w:rsidRPr="00A52031" w:rsidRDefault="004F441F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2959A72C" w14:textId="77EF9F0F" w:rsidR="00FD6345" w:rsidRPr="00A52031" w:rsidRDefault="00FD6345" w:rsidP="009F0FAD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bCs/>
          <w:sz w:val="23"/>
          <w:szCs w:val="23"/>
        </w:rPr>
        <w:t>A husband’s call to lay down his life (Eph 5:25-28) can teach us something about masculinity in general</w:t>
      </w:r>
    </w:p>
    <w:p w14:paraId="6F1DF8C5" w14:textId="77777777" w:rsidR="008E6315" w:rsidRPr="00A52031" w:rsidRDefault="008E6315" w:rsidP="008E631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21D9A09" w14:textId="5F6BC7CD" w:rsidR="009F0FAD" w:rsidRPr="00A52031" w:rsidRDefault="009F0FAD" w:rsidP="009F0FAD">
      <w:pPr>
        <w:spacing w:after="0" w:line="240" w:lineRule="auto"/>
        <w:ind w:left="360"/>
        <w:rPr>
          <w:rFonts w:ascii="Perpetua" w:hAnsi="Perpetua" w:cstheme="minorHAnsi"/>
          <w:b/>
          <w:bCs/>
          <w:sz w:val="23"/>
          <w:szCs w:val="23"/>
        </w:rPr>
      </w:pPr>
    </w:p>
    <w:p w14:paraId="0D44EB7E" w14:textId="3E73119B" w:rsidR="00D33A9F" w:rsidRPr="00A52031" w:rsidRDefault="00D33A9F" w:rsidP="00E51EC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13AFCE98" w14:textId="4923858F" w:rsidR="008E6315" w:rsidRDefault="008E6315" w:rsidP="00E51EC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9C106C5" w14:textId="77777777" w:rsidR="004F441F" w:rsidRPr="00A52031" w:rsidRDefault="004F441F" w:rsidP="00E51ECD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24604721" w14:textId="4D143257" w:rsidR="008E6315" w:rsidRPr="00A52031" w:rsidRDefault="008E6315" w:rsidP="008E6315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b/>
          <w:bCs/>
          <w:sz w:val="23"/>
          <w:szCs w:val="23"/>
        </w:rPr>
        <w:t xml:space="preserve">IV. </w:t>
      </w:r>
      <w:r w:rsidR="00FD6345" w:rsidRPr="00A52031">
        <w:rPr>
          <w:rFonts w:ascii="Perpetua" w:hAnsi="Perpetua" w:cstheme="minorHAnsi"/>
          <w:b/>
          <w:bCs/>
          <w:sz w:val="23"/>
          <w:szCs w:val="23"/>
        </w:rPr>
        <w:t>Consider Your Particular Stewardships and Responsibilities</w:t>
      </w:r>
    </w:p>
    <w:p w14:paraId="110AF1C8" w14:textId="77777777" w:rsidR="008E6315" w:rsidRPr="00A52031" w:rsidRDefault="008E6315" w:rsidP="008E6315">
      <w:p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</w:p>
    <w:p w14:paraId="2A135364" w14:textId="02305D31" w:rsidR="00FD6345" w:rsidRPr="00A52031" w:rsidRDefault="00FD6345" w:rsidP="00FD6345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sz w:val="23"/>
          <w:szCs w:val="23"/>
        </w:rPr>
        <w:t>What non-negotiable duties has God called me to?</w:t>
      </w:r>
    </w:p>
    <w:p w14:paraId="1473C55E" w14:textId="77777777" w:rsidR="00FD6345" w:rsidRPr="00A52031" w:rsidRDefault="00FD6345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A433A98" w14:textId="77777777" w:rsidR="00FD6345" w:rsidRPr="00A52031" w:rsidRDefault="00FD6345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302BBAB4" w14:textId="77777777" w:rsidR="00FD6345" w:rsidRDefault="00FD6345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B2E495B" w14:textId="77777777" w:rsidR="004F441F" w:rsidRPr="00A52031" w:rsidRDefault="004F441F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CDAD529" w14:textId="18A64AEF" w:rsidR="00FD6345" w:rsidRPr="00A52031" w:rsidRDefault="00FD6345" w:rsidP="00FD6345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bCs/>
          <w:sz w:val="23"/>
          <w:szCs w:val="23"/>
        </w:rPr>
        <w:t>Example: choosing a job</w:t>
      </w:r>
    </w:p>
    <w:p w14:paraId="71FA4AC5" w14:textId="77777777" w:rsidR="00FD6345" w:rsidRPr="00A52031" w:rsidRDefault="00FD6345" w:rsidP="00FD6345">
      <w:pPr>
        <w:spacing w:after="0" w:line="240" w:lineRule="auto"/>
        <w:rPr>
          <w:rFonts w:ascii="Perpetua" w:hAnsi="Perpetua" w:cstheme="minorHAnsi"/>
          <w:b/>
          <w:bCs/>
          <w:sz w:val="20"/>
          <w:szCs w:val="20"/>
        </w:rPr>
      </w:pPr>
    </w:p>
    <w:p w14:paraId="22756F2B" w14:textId="77777777" w:rsidR="00FD6345" w:rsidRDefault="00FD6345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8370BBE" w14:textId="77777777" w:rsidR="004F441F" w:rsidRDefault="004F441F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22CA6FC3" w14:textId="77777777" w:rsidR="004F441F" w:rsidRPr="00A52031" w:rsidRDefault="004F441F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2ABF758C" w14:textId="77777777" w:rsidR="00FD6345" w:rsidRPr="00A52031" w:rsidRDefault="00FD6345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0E368BE2" w14:textId="77777777" w:rsidR="00FD6345" w:rsidRPr="00A52031" w:rsidRDefault="00FD6345" w:rsidP="00FD6345">
      <w:pPr>
        <w:spacing w:after="0" w:line="240" w:lineRule="auto"/>
        <w:rPr>
          <w:rFonts w:ascii="Perpetua" w:hAnsi="Perpetua" w:cstheme="minorHAnsi"/>
          <w:bCs/>
          <w:sz w:val="23"/>
          <w:szCs w:val="23"/>
        </w:rPr>
      </w:pPr>
    </w:p>
    <w:p w14:paraId="181D9EF9" w14:textId="033826AD" w:rsidR="00FD6345" w:rsidRPr="00A52031" w:rsidRDefault="00FD6345" w:rsidP="00FD6345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bCs/>
          <w:sz w:val="23"/>
          <w:szCs w:val="23"/>
        </w:rPr>
        <w:t>The woman in Proverbs 31</w:t>
      </w:r>
    </w:p>
    <w:p w14:paraId="195594BF" w14:textId="6961EF2A" w:rsidR="00FD6345" w:rsidRPr="00A52031" w:rsidRDefault="00FD6345" w:rsidP="00FD6345">
      <w:pPr>
        <w:pStyle w:val="ListParagraph"/>
        <w:numPr>
          <w:ilvl w:val="1"/>
          <w:numId w:val="1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bCs/>
          <w:sz w:val="20"/>
          <w:szCs w:val="20"/>
        </w:rPr>
        <w:t xml:space="preserve">Verse 15: </w:t>
      </w:r>
      <w:r w:rsidRPr="00A52031">
        <w:rPr>
          <w:rFonts w:ascii="Perpetua" w:hAnsi="Perpetua" w:cstheme="minorHAnsi"/>
          <w:bCs/>
          <w:i/>
          <w:sz w:val="20"/>
          <w:szCs w:val="20"/>
        </w:rPr>
        <w:t>She rises while it is yet night and provides food for her household.</w:t>
      </w:r>
    </w:p>
    <w:p w14:paraId="6D210AFA" w14:textId="77777777" w:rsidR="00FD6345" w:rsidRPr="00A52031" w:rsidRDefault="00FD6345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1B260B2D" w14:textId="2446474D" w:rsidR="00FD6345" w:rsidRPr="00A52031" w:rsidRDefault="00FD6345" w:rsidP="00FD6345">
      <w:pPr>
        <w:pStyle w:val="ListParagraph"/>
        <w:numPr>
          <w:ilvl w:val="1"/>
          <w:numId w:val="1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bCs/>
          <w:sz w:val="20"/>
          <w:szCs w:val="20"/>
        </w:rPr>
        <w:t xml:space="preserve">Verse 16: </w:t>
      </w:r>
      <w:r w:rsidRPr="00A52031">
        <w:rPr>
          <w:rFonts w:ascii="Perpetua" w:hAnsi="Perpetua" w:cstheme="minorHAnsi"/>
          <w:bCs/>
          <w:i/>
          <w:sz w:val="20"/>
          <w:szCs w:val="20"/>
        </w:rPr>
        <w:t>She considers a field and buys it; with the fruit of her hands she plants a vineyard.</w:t>
      </w:r>
    </w:p>
    <w:p w14:paraId="1D877BB1" w14:textId="77777777" w:rsidR="00FD6345" w:rsidRPr="00A52031" w:rsidRDefault="00FD6345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18B6B366" w14:textId="3C68C70E" w:rsidR="00FD6345" w:rsidRPr="00A52031" w:rsidRDefault="00FD6345" w:rsidP="00FD6345">
      <w:pPr>
        <w:pStyle w:val="ListParagraph"/>
        <w:numPr>
          <w:ilvl w:val="1"/>
          <w:numId w:val="1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bCs/>
          <w:sz w:val="20"/>
          <w:szCs w:val="20"/>
        </w:rPr>
        <w:t xml:space="preserve">Verse 18: </w:t>
      </w:r>
      <w:r w:rsidRPr="00A52031">
        <w:rPr>
          <w:rFonts w:ascii="Perpetua" w:hAnsi="Perpetua" w:cstheme="minorHAnsi"/>
          <w:bCs/>
          <w:i/>
          <w:sz w:val="20"/>
          <w:szCs w:val="20"/>
        </w:rPr>
        <w:t xml:space="preserve">She perceives that her merchandise is profitable. </w:t>
      </w:r>
      <w:r w:rsidRPr="00A52031">
        <w:rPr>
          <w:rFonts w:ascii="Perpetua" w:hAnsi="Perpetua" w:cstheme="minorHAnsi"/>
          <w:bCs/>
          <w:sz w:val="20"/>
          <w:szCs w:val="20"/>
        </w:rPr>
        <w:t xml:space="preserve">Verse 24: </w:t>
      </w:r>
      <w:r w:rsidRPr="00A52031">
        <w:rPr>
          <w:rFonts w:ascii="Perpetua" w:hAnsi="Perpetua" w:cstheme="minorHAnsi"/>
          <w:bCs/>
          <w:i/>
          <w:sz w:val="20"/>
          <w:szCs w:val="20"/>
        </w:rPr>
        <w:t>She makes linen garments and sells them; she delivers sashes to the merchant.</w:t>
      </w:r>
    </w:p>
    <w:p w14:paraId="38E83478" w14:textId="77777777" w:rsidR="00FD6345" w:rsidRPr="00A52031" w:rsidRDefault="00FD6345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F30A99F" w14:textId="17C17CA0" w:rsidR="00FD6345" w:rsidRPr="00A52031" w:rsidRDefault="00FD6345" w:rsidP="00FD6345">
      <w:pPr>
        <w:pStyle w:val="ListParagraph"/>
        <w:numPr>
          <w:ilvl w:val="1"/>
          <w:numId w:val="12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bCs/>
          <w:sz w:val="20"/>
          <w:szCs w:val="20"/>
        </w:rPr>
        <w:t xml:space="preserve">Verses 27-28: </w:t>
      </w:r>
      <w:r w:rsidRPr="00A52031">
        <w:rPr>
          <w:rFonts w:ascii="Perpetua" w:hAnsi="Perpetua" w:cstheme="minorHAnsi"/>
          <w:bCs/>
          <w:i/>
          <w:sz w:val="20"/>
          <w:szCs w:val="20"/>
        </w:rPr>
        <w:t>She looks well to the ways of her household…. Her children rise up and call her blessed, her husband also, and he praises her.</w:t>
      </w:r>
    </w:p>
    <w:p w14:paraId="27EDD06F" w14:textId="77777777" w:rsidR="00FD6345" w:rsidRPr="00A52031" w:rsidRDefault="00FD6345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76567E1A" w14:textId="77777777" w:rsidR="00FD6345" w:rsidRPr="00A52031" w:rsidRDefault="00FD6345" w:rsidP="00FD6345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F50085B" w14:textId="77777777" w:rsidR="00FD6345" w:rsidRPr="00A52031" w:rsidRDefault="00FD6345" w:rsidP="00FD6345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b/>
          <w:bCs/>
          <w:sz w:val="23"/>
          <w:szCs w:val="23"/>
        </w:rPr>
        <w:t>V. Applying These Considerations</w:t>
      </w:r>
    </w:p>
    <w:p w14:paraId="37AF4950" w14:textId="77777777" w:rsidR="00FD6345" w:rsidRPr="00A52031" w:rsidRDefault="00FD6345" w:rsidP="00FD6345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2D4AABFB" w14:textId="08E00F6E" w:rsidR="00FD6345" w:rsidRPr="00A52031" w:rsidRDefault="00FD6345" w:rsidP="00FD6345">
      <w:pPr>
        <w:spacing w:after="0" w:line="240" w:lineRule="auto"/>
        <w:rPr>
          <w:rFonts w:ascii="Perpetua" w:hAnsi="Perpetua" w:cstheme="minorHAnsi"/>
          <w:i/>
        </w:rPr>
      </w:pPr>
      <w:r w:rsidRPr="00A52031">
        <w:rPr>
          <w:rFonts w:ascii="Perpetua" w:hAnsi="Perpetua" w:cstheme="minorHAnsi"/>
          <w:i/>
        </w:rPr>
        <w:t>Pursue endeavors that seem consistent with your identity and responsibilities as a man or woman, rather than endeavors than might undermine or suppress them. And in whatever position or endeavor you find yourself, do your best to express it in a way that embraces and upholds your God-given masculinity or femininity.</w:t>
      </w:r>
    </w:p>
    <w:p w14:paraId="2DC38587" w14:textId="77777777" w:rsidR="00FD6345" w:rsidRPr="00A52031" w:rsidRDefault="00FD6345" w:rsidP="00FD6345">
      <w:pPr>
        <w:spacing w:after="0" w:line="240" w:lineRule="auto"/>
        <w:rPr>
          <w:rFonts w:ascii="Perpetua" w:hAnsi="Perpetua" w:cstheme="minorHAnsi"/>
          <w:i/>
          <w:iCs/>
          <w:sz w:val="23"/>
          <w:szCs w:val="23"/>
        </w:rPr>
      </w:pPr>
    </w:p>
    <w:p w14:paraId="24B48DC8" w14:textId="77777777" w:rsidR="00FD6345" w:rsidRPr="00A52031" w:rsidRDefault="00FD6345" w:rsidP="00FD6345">
      <w:pPr>
        <w:pStyle w:val="ListParagraph"/>
        <w:numPr>
          <w:ilvl w:val="0"/>
          <w:numId w:val="38"/>
        </w:numPr>
        <w:spacing w:after="0" w:line="240" w:lineRule="auto"/>
        <w:rPr>
          <w:rFonts w:ascii="Perpetua" w:hAnsi="Perpetua" w:cstheme="minorHAnsi"/>
          <w:i/>
          <w:iCs/>
          <w:sz w:val="23"/>
          <w:szCs w:val="23"/>
        </w:rPr>
      </w:pPr>
      <w:r w:rsidRPr="00A52031">
        <w:rPr>
          <w:rFonts w:ascii="Perpetua" w:hAnsi="Perpetua" w:cstheme="minorHAnsi"/>
          <w:sz w:val="23"/>
          <w:szCs w:val="23"/>
        </w:rPr>
        <w:t>Think about the type of authority a job involves</w:t>
      </w:r>
    </w:p>
    <w:p w14:paraId="364E8EAB" w14:textId="77777777" w:rsidR="00F15874" w:rsidRPr="00A52031" w:rsidRDefault="00F15874" w:rsidP="00FD6345">
      <w:pPr>
        <w:spacing w:after="0" w:line="240" w:lineRule="auto"/>
        <w:rPr>
          <w:rFonts w:ascii="Perpetua" w:hAnsi="Perpetua" w:cstheme="minorHAnsi"/>
          <w:i/>
          <w:iCs/>
          <w:sz w:val="23"/>
          <w:szCs w:val="23"/>
        </w:rPr>
      </w:pPr>
    </w:p>
    <w:p w14:paraId="0B2EACF4" w14:textId="77777777" w:rsidR="00F15874" w:rsidRDefault="00F15874" w:rsidP="00FD6345">
      <w:pPr>
        <w:spacing w:after="0" w:line="240" w:lineRule="auto"/>
        <w:rPr>
          <w:rFonts w:ascii="Perpetua" w:hAnsi="Perpetua" w:cstheme="minorHAnsi"/>
          <w:i/>
          <w:iCs/>
          <w:sz w:val="23"/>
          <w:szCs w:val="23"/>
        </w:rPr>
      </w:pPr>
    </w:p>
    <w:p w14:paraId="6D411474" w14:textId="77777777" w:rsidR="004F441F" w:rsidRPr="00A52031" w:rsidRDefault="004F441F" w:rsidP="00FD6345">
      <w:pPr>
        <w:spacing w:after="0" w:line="240" w:lineRule="auto"/>
        <w:rPr>
          <w:rFonts w:ascii="Perpetua" w:hAnsi="Perpetua" w:cstheme="minorHAnsi"/>
          <w:i/>
          <w:iCs/>
          <w:sz w:val="23"/>
          <w:szCs w:val="23"/>
        </w:rPr>
      </w:pPr>
      <w:bookmarkStart w:id="0" w:name="_GoBack"/>
      <w:bookmarkEnd w:id="0"/>
    </w:p>
    <w:p w14:paraId="1078121E" w14:textId="77777777" w:rsidR="00FD6345" w:rsidRPr="00A52031" w:rsidRDefault="00FD6345" w:rsidP="00FD6345">
      <w:pPr>
        <w:spacing w:after="0" w:line="240" w:lineRule="auto"/>
        <w:rPr>
          <w:rFonts w:ascii="Perpetua" w:hAnsi="Perpetua" w:cstheme="minorHAnsi"/>
          <w:i/>
          <w:iCs/>
          <w:sz w:val="23"/>
          <w:szCs w:val="23"/>
        </w:rPr>
      </w:pPr>
    </w:p>
    <w:p w14:paraId="063FEF52" w14:textId="21BDFBF8" w:rsidR="00F15874" w:rsidRPr="00A52031" w:rsidRDefault="00FD6345" w:rsidP="00FD6345">
      <w:pPr>
        <w:pStyle w:val="ListParagraph"/>
        <w:numPr>
          <w:ilvl w:val="0"/>
          <w:numId w:val="38"/>
        </w:numPr>
        <w:spacing w:after="0" w:line="240" w:lineRule="auto"/>
        <w:rPr>
          <w:rFonts w:ascii="Perpetua" w:hAnsi="Perpetua" w:cstheme="minorHAnsi"/>
          <w:i/>
          <w:iCs/>
          <w:sz w:val="23"/>
          <w:szCs w:val="23"/>
        </w:rPr>
      </w:pPr>
      <w:r w:rsidRPr="00A52031">
        <w:rPr>
          <w:rFonts w:ascii="Perpetua" w:hAnsi="Perpetua" w:cstheme="minorHAnsi"/>
          <w:iCs/>
          <w:sz w:val="23"/>
          <w:szCs w:val="23"/>
        </w:rPr>
        <w:t>Consider how to express yourself, as an employer or employee, in distinctly masculine or feminine ways</w:t>
      </w:r>
    </w:p>
    <w:p w14:paraId="329425B0" w14:textId="77777777" w:rsidR="009267BB" w:rsidRPr="00A52031" w:rsidRDefault="009267BB" w:rsidP="00FD6345">
      <w:pPr>
        <w:spacing w:after="0" w:line="240" w:lineRule="auto"/>
        <w:rPr>
          <w:rFonts w:ascii="Perpetua" w:hAnsi="Perpetua" w:cstheme="minorHAnsi"/>
          <w:i/>
          <w:iCs/>
          <w:sz w:val="23"/>
          <w:szCs w:val="23"/>
        </w:rPr>
      </w:pPr>
    </w:p>
    <w:p w14:paraId="49A3DFB3" w14:textId="41336B62" w:rsidR="000C6479" w:rsidRPr="00A52031" w:rsidRDefault="000C6479" w:rsidP="00FD6345">
      <w:pPr>
        <w:spacing w:after="0" w:line="240" w:lineRule="auto"/>
        <w:rPr>
          <w:rFonts w:ascii="Perpetua" w:hAnsi="Perpetua" w:cstheme="minorHAnsi"/>
          <w:i/>
          <w:iCs/>
          <w:sz w:val="23"/>
          <w:szCs w:val="23"/>
        </w:rPr>
      </w:pPr>
    </w:p>
    <w:p w14:paraId="3E2CB30B" w14:textId="62C1DAA4" w:rsidR="00A07C1F" w:rsidRPr="00A52031" w:rsidRDefault="00A07C1F" w:rsidP="007B38AB">
      <w:pPr>
        <w:spacing w:after="0" w:line="240" w:lineRule="auto"/>
        <w:ind w:left="360"/>
        <w:rPr>
          <w:rFonts w:ascii="Perpetua" w:hAnsi="Perpetua" w:cstheme="minorHAnsi"/>
        </w:rPr>
      </w:pPr>
    </w:p>
    <w:p w14:paraId="61EDA3DB" w14:textId="77777777" w:rsidR="00F15874" w:rsidRPr="00A52031" w:rsidRDefault="00F15874" w:rsidP="007B38AB">
      <w:pPr>
        <w:spacing w:after="0" w:line="240" w:lineRule="auto"/>
        <w:ind w:left="360"/>
        <w:rPr>
          <w:rFonts w:ascii="Perpetua" w:hAnsi="Perpetua" w:cstheme="minorHAnsi"/>
        </w:rPr>
      </w:pPr>
    </w:p>
    <w:p w14:paraId="4FA27527" w14:textId="0F4D3E30" w:rsidR="00F15874" w:rsidRPr="00A52031" w:rsidRDefault="00F15874" w:rsidP="00F15874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A52031">
        <w:rPr>
          <w:rFonts w:ascii="Perpetua" w:hAnsi="Perpetua" w:cstheme="minorHAnsi"/>
          <w:b/>
          <w:bCs/>
          <w:sz w:val="23"/>
          <w:szCs w:val="23"/>
        </w:rPr>
        <w:t>V</w:t>
      </w:r>
      <w:r w:rsidR="00FD6345" w:rsidRPr="00A52031">
        <w:rPr>
          <w:rFonts w:ascii="Perpetua" w:hAnsi="Perpetua" w:cstheme="minorHAnsi"/>
          <w:b/>
          <w:bCs/>
          <w:sz w:val="23"/>
          <w:szCs w:val="23"/>
        </w:rPr>
        <w:t>I</w:t>
      </w:r>
      <w:r w:rsidRPr="00A52031">
        <w:rPr>
          <w:rFonts w:ascii="Perpetua" w:hAnsi="Perpetua" w:cstheme="minorHAnsi"/>
          <w:b/>
          <w:bCs/>
          <w:sz w:val="23"/>
          <w:szCs w:val="23"/>
        </w:rPr>
        <w:t>. Personal Testimony / Interview</w:t>
      </w:r>
    </w:p>
    <w:p w14:paraId="6AD4EE22" w14:textId="41EF174F" w:rsidR="007B38AB" w:rsidRPr="00A52031" w:rsidRDefault="007B38AB" w:rsidP="007B38AB">
      <w:pPr>
        <w:pStyle w:val="Subtitle"/>
        <w:jc w:val="left"/>
        <w:rPr>
          <w:rFonts w:ascii="Perpetua" w:hAnsi="Perpetua" w:cstheme="minorHAnsi"/>
          <w:b/>
          <w:bCs/>
          <w:sz w:val="23"/>
          <w:szCs w:val="23"/>
        </w:rPr>
      </w:pPr>
    </w:p>
    <w:sectPr w:rsidR="007B38AB" w:rsidRPr="00A52031" w:rsidSect="00081FD8">
      <w:headerReference w:type="default" r:id="rId8"/>
      <w:footerReference w:type="default" r:id="rId9"/>
      <w:pgSz w:w="15840" w:h="12240" w:orient="landscape"/>
      <w:pgMar w:top="720" w:right="720" w:bottom="45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EF19" w14:textId="77777777" w:rsidR="00863410" w:rsidRDefault="00863410">
      <w:pPr>
        <w:spacing w:after="0" w:line="240" w:lineRule="auto"/>
      </w:pPr>
      <w:r>
        <w:separator/>
      </w:r>
    </w:p>
  </w:endnote>
  <w:endnote w:type="continuationSeparator" w:id="0">
    <w:p w14:paraId="69B6FDCB" w14:textId="77777777" w:rsidR="00863410" w:rsidRDefault="0086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2DCD" w14:textId="77777777" w:rsidR="00FD6345" w:rsidRDefault="00FD6345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D66FE" w14:textId="77777777" w:rsidR="00863410" w:rsidRDefault="00863410">
      <w:pPr>
        <w:spacing w:after="0" w:line="240" w:lineRule="auto"/>
      </w:pPr>
      <w:r>
        <w:separator/>
      </w:r>
    </w:p>
  </w:footnote>
  <w:footnote w:type="continuationSeparator" w:id="0">
    <w:p w14:paraId="3DB7DD91" w14:textId="77777777" w:rsidR="00863410" w:rsidRDefault="0086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C742" w14:textId="77777777" w:rsidR="00FD6345" w:rsidRDefault="00FD6345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6FC"/>
    <w:multiLevelType w:val="hybridMultilevel"/>
    <w:tmpl w:val="7FD8F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65DAC"/>
    <w:multiLevelType w:val="hybridMultilevel"/>
    <w:tmpl w:val="92207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878B4"/>
    <w:multiLevelType w:val="multilevel"/>
    <w:tmpl w:val="BC5C9426"/>
    <w:styleLink w:val="List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" w15:restartNumberingAfterBreak="0">
    <w:nsid w:val="03AF0A92"/>
    <w:multiLevelType w:val="hybridMultilevel"/>
    <w:tmpl w:val="7F344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D7159"/>
    <w:multiLevelType w:val="hybridMultilevel"/>
    <w:tmpl w:val="50CE6B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6" w15:restartNumberingAfterBreak="0">
    <w:nsid w:val="09EE1BD0"/>
    <w:multiLevelType w:val="hybridMultilevel"/>
    <w:tmpl w:val="8018975E"/>
    <w:lvl w:ilvl="0" w:tplc="6630AD8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8" w15:restartNumberingAfterBreak="0">
    <w:nsid w:val="109A1B31"/>
    <w:multiLevelType w:val="hybridMultilevel"/>
    <w:tmpl w:val="D834F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1FA6189"/>
    <w:multiLevelType w:val="hybridMultilevel"/>
    <w:tmpl w:val="1DDE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4425C69"/>
    <w:multiLevelType w:val="hybridMultilevel"/>
    <w:tmpl w:val="F3AC91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35104C5"/>
    <w:multiLevelType w:val="hybridMultilevel"/>
    <w:tmpl w:val="6C50B8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246561A6"/>
    <w:multiLevelType w:val="hybridMultilevel"/>
    <w:tmpl w:val="6DE45E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D605B84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F161F8"/>
    <w:multiLevelType w:val="hybridMultilevel"/>
    <w:tmpl w:val="6470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97871"/>
    <w:multiLevelType w:val="hybridMultilevel"/>
    <w:tmpl w:val="CDA02E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B8C13A6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21" w15:restartNumberingAfterBreak="0">
    <w:nsid w:val="346376FB"/>
    <w:multiLevelType w:val="hybridMultilevel"/>
    <w:tmpl w:val="93CA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A68A2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56029"/>
    <w:multiLevelType w:val="hybridMultilevel"/>
    <w:tmpl w:val="AF806C7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4" w15:restartNumberingAfterBreak="0">
    <w:nsid w:val="42CA6ECA"/>
    <w:multiLevelType w:val="hybridMultilevel"/>
    <w:tmpl w:val="890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1494E"/>
    <w:multiLevelType w:val="hybridMultilevel"/>
    <w:tmpl w:val="F35EE0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49D5250B"/>
    <w:multiLevelType w:val="multilevel"/>
    <w:tmpl w:val="B6347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30" w15:restartNumberingAfterBreak="0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5E8E4941"/>
    <w:multiLevelType w:val="hybridMultilevel"/>
    <w:tmpl w:val="EA6CF8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33" w15:restartNumberingAfterBreak="0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AA5499"/>
    <w:multiLevelType w:val="hybridMultilevel"/>
    <w:tmpl w:val="539C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9143C"/>
    <w:multiLevelType w:val="hybridMultilevel"/>
    <w:tmpl w:val="F0CE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7" w15:restartNumberingAfterBreak="0">
    <w:nsid w:val="7A207E0B"/>
    <w:multiLevelType w:val="hybridMultilevel"/>
    <w:tmpl w:val="888A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36"/>
  </w:num>
  <w:num w:numId="5">
    <w:abstractNumId w:val="5"/>
  </w:num>
  <w:num w:numId="6">
    <w:abstractNumId w:val="2"/>
  </w:num>
  <w:num w:numId="7">
    <w:abstractNumId w:val="7"/>
  </w:num>
  <w:num w:numId="8">
    <w:abstractNumId w:val="32"/>
  </w:num>
  <w:num w:numId="9">
    <w:abstractNumId w:val="20"/>
  </w:num>
  <w:num w:numId="10">
    <w:abstractNumId w:val="18"/>
  </w:num>
  <w:num w:numId="11">
    <w:abstractNumId w:val="13"/>
  </w:num>
  <w:num w:numId="12">
    <w:abstractNumId w:val="15"/>
  </w:num>
  <w:num w:numId="13">
    <w:abstractNumId w:val="26"/>
  </w:num>
  <w:num w:numId="14">
    <w:abstractNumId w:val="11"/>
  </w:num>
  <w:num w:numId="15">
    <w:abstractNumId w:val="33"/>
  </w:num>
  <w:num w:numId="16">
    <w:abstractNumId w:val="30"/>
  </w:num>
  <w:num w:numId="17">
    <w:abstractNumId w:val="10"/>
  </w:num>
  <w:num w:numId="18">
    <w:abstractNumId w:val="16"/>
  </w:num>
  <w:num w:numId="19">
    <w:abstractNumId w:val="34"/>
  </w:num>
  <w:num w:numId="20">
    <w:abstractNumId w:val="24"/>
  </w:num>
  <w:num w:numId="21">
    <w:abstractNumId w:val="12"/>
  </w:num>
  <w:num w:numId="22">
    <w:abstractNumId w:val="19"/>
  </w:num>
  <w:num w:numId="23">
    <w:abstractNumId w:val="8"/>
  </w:num>
  <w:num w:numId="24">
    <w:abstractNumId w:val="4"/>
  </w:num>
  <w:num w:numId="25">
    <w:abstractNumId w:val="25"/>
  </w:num>
  <w:num w:numId="26">
    <w:abstractNumId w:val="3"/>
  </w:num>
  <w:num w:numId="27">
    <w:abstractNumId w:val="1"/>
  </w:num>
  <w:num w:numId="28">
    <w:abstractNumId w:val="0"/>
  </w:num>
  <w:num w:numId="29">
    <w:abstractNumId w:val="9"/>
  </w:num>
  <w:num w:numId="30">
    <w:abstractNumId w:val="37"/>
  </w:num>
  <w:num w:numId="31">
    <w:abstractNumId w:val="31"/>
  </w:num>
  <w:num w:numId="32">
    <w:abstractNumId w:val="35"/>
  </w:num>
  <w:num w:numId="33">
    <w:abstractNumId w:val="21"/>
  </w:num>
  <w:num w:numId="34">
    <w:abstractNumId w:val="14"/>
  </w:num>
  <w:num w:numId="35">
    <w:abstractNumId w:val="6"/>
  </w:num>
  <w:num w:numId="36">
    <w:abstractNumId w:val="27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DB"/>
    <w:rsid w:val="00023EB8"/>
    <w:rsid w:val="00027411"/>
    <w:rsid w:val="000736AE"/>
    <w:rsid w:val="00077FAF"/>
    <w:rsid w:val="00081FD8"/>
    <w:rsid w:val="000A1C69"/>
    <w:rsid w:val="000C0E96"/>
    <w:rsid w:val="000C6479"/>
    <w:rsid w:val="000D2318"/>
    <w:rsid w:val="00164C31"/>
    <w:rsid w:val="001B28C0"/>
    <w:rsid w:val="00320BD7"/>
    <w:rsid w:val="00325D40"/>
    <w:rsid w:val="00343FA5"/>
    <w:rsid w:val="00365539"/>
    <w:rsid w:val="00415767"/>
    <w:rsid w:val="00447AD5"/>
    <w:rsid w:val="00481AF9"/>
    <w:rsid w:val="00491E24"/>
    <w:rsid w:val="004A1906"/>
    <w:rsid w:val="004D17A2"/>
    <w:rsid w:val="004E6F61"/>
    <w:rsid w:val="004F441F"/>
    <w:rsid w:val="0053232D"/>
    <w:rsid w:val="00644BF6"/>
    <w:rsid w:val="00675430"/>
    <w:rsid w:val="006759A2"/>
    <w:rsid w:val="006F45AB"/>
    <w:rsid w:val="00754CE4"/>
    <w:rsid w:val="007B38AB"/>
    <w:rsid w:val="008247DD"/>
    <w:rsid w:val="00863410"/>
    <w:rsid w:val="008E6315"/>
    <w:rsid w:val="009267BB"/>
    <w:rsid w:val="009276A0"/>
    <w:rsid w:val="0095462C"/>
    <w:rsid w:val="00961C44"/>
    <w:rsid w:val="0099153B"/>
    <w:rsid w:val="00993B4A"/>
    <w:rsid w:val="009F0FAD"/>
    <w:rsid w:val="00A07C1F"/>
    <w:rsid w:val="00A4085A"/>
    <w:rsid w:val="00A52031"/>
    <w:rsid w:val="00AB142D"/>
    <w:rsid w:val="00B62AB4"/>
    <w:rsid w:val="00B63C88"/>
    <w:rsid w:val="00BB0D5D"/>
    <w:rsid w:val="00BD4841"/>
    <w:rsid w:val="00CB34FB"/>
    <w:rsid w:val="00D121AD"/>
    <w:rsid w:val="00D33A9F"/>
    <w:rsid w:val="00D61F40"/>
    <w:rsid w:val="00D74803"/>
    <w:rsid w:val="00DA0099"/>
    <w:rsid w:val="00DD3328"/>
    <w:rsid w:val="00E23641"/>
    <w:rsid w:val="00E509DB"/>
    <w:rsid w:val="00E51ECD"/>
    <w:rsid w:val="00E66301"/>
    <w:rsid w:val="00E77ACE"/>
    <w:rsid w:val="00F11DE0"/>
    <w:rsid w:val="00F15874"/>
    <w:rsid w:val="00F72B47"/>
    <w:rsid w:val="00F97A23"/>
    <w:rsid w:val="00FA42D6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D2916"/>
  <w15:docId w15:val="{27A02596-05E0-4DB9-B423-1FFAB4DE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</w:rPr>
  </w:style>
  <w:style w:type="numbering" w:customStyle="1" w:styleId="List0">
    <w:name w:val="List 0"/>
    <w:basedOn w:val="List1"/>
    <w:pPr>
      <w:numPr>
        <w:numId w:val="3"/>
      </w:numPr>
    </w:pPr>
  </w:style>
  <w:style w:type="numbering" w:customStyle="1" w:styleId="List1">
    <w:name w:val="List 1"/>
  </w:style>
  <w:style w:type="numbering" w:customStyle="1" w:styleId="List11">
    <w:name w:val="List 1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  <w:style w:type="table" w:styleId="TableGrid">
    <w:name w:val="Table Grid"/>
    <w:basedOn w:val="TableNormal"/>
    <w:uiPriority w:val="39"/>
    <w:rsid w:val="0092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3076</Characters>
  <Application>Microsoft Office Word</Application>
  <DocSecurity>0</DocSecurity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Merker</dc:creator>
  <cp:keywords/>
  <dc:description/>
  <cp:lastModifiedBy>Microsoft Office User</cp:lastModifiedBy>
  <cp:revision>2</cp:revision>
  <cp:lastPrinted>2017-05-12T20:19:00Z</cp:lastPrinted>
  <dcterms:created xsi:type="dcterms:W3CDTF">2018-06-25T20:39:00Z</dcterms:created>
  <dcterms:modified xsi:type="dcterms:W3CDTF">2018-06-25T20:39:00Z</dcterms:modified>
</cp:coreProperties>
</file>